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E18DE" w:rsidRPr="007B7E23" w:rsidRDefault="000E18DE" w:rsidP="005327B1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0A37501D" w14:textId="77777777" w:rsidR="000E18DE" w:rsidRPr="007B7E23" w:rsidRDefault="000E18DE" w:rsidP="004167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AB6C7B" w14:textId="5305D1CE" w:rsidR="00416704" w:rsidRDefault="009837DE" w:rsidP="00F25A24">
      <w:pPr>
        <w:rPr>
          <w:rFonts w:ascii="Arial" w:hAnsi="Arial" w:cs="Arial"/>
          <w:b/>
          <w:bCs/>
          <w:sz w:val="32"/>
          <w:szCs w:val="22"/>
        </w:rPr>
      </w:pPr>
      <w:r>
        <w:rPr>
          <w:rFonts w:ascii="New Atten Book" w:hAnsi="New Atten Book"/>
          <w:b/>
          <w:noProof/>
          <w:lang w:eastAsia="en-GB"/>
        </w:rPr>
        <w:drawing>
          <wp:inline distT="0" distB="0" distL="0" distR="0" wp14:anchorId="214E9C03" wp14:editId="5FC3E033">
            <wp:extent cx="2645410" cy="1120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-logo-fullColou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1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1330" w14:textId="77AFB083" w:rsidR="000E18DE" w:rsidRPr="00036F3C" w:rsidRDefault="007910C9" w:rsidP="007B7E2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F6611">
        <w:rPr>
          <w:rFonts w:asciiTheme="minorHAnsi" w:hAnsiTheme="minorHAnsi" w:cstheme="minorHAnsi"/>
          <w:b/>
          <w:bCs/>
          <w:sz w:val="32"/>
          <w:szCs w:val="32"/>
        </w:rPr>
        <w:t>PA</w:t>
      </w:r>
      <w:r w:rsidR="005D5C38" w:rsidRPr="00DF6611">
        <w:rPr>
          <w:rFonts w:asciiTheme="minorHAnsi" w:hAnsiTheme="minorHAnsi" w:cstheme="minorHAnsi"/>
          <w:b/>
          <w:bCs/>
          <w:sz w:val="32"/>
          <w:szCs w:val="32"/>
        </w:rPr>
        <w:t xml:space="preserve"> and</w:t>
      </w:r>
      <w:r w:rsidR="005D5C38">
        <w:rPr>
          <w:rFonts w:asciiTheme="minorHAnsi" w:hAnsiTheme="minorHAnsi" w:cstheme="minorHAnsi"/>
          <w:b/>
          <w:bCs/>
          <w:sz w:val="32"/>
          <w:szCs w:val="32"/>
        </w:rPr>
        <w:t xml:space="preserve"> Recordings </w:t>
      </w:r>
      <w:r w:rsidR="00DF6611">
        <w:rPr>
          <w:rFonts w:asciiTheme="minorHAnsi" w:hAnsiTheme="minorHAnsi" w:cstheme="minorHAnsi"/>
          <w:b/>
          <w:bCs/>
          <w:sz w:val="32"/>
          <w:szCs w:val="32"/>
        </w:rPr>
        <w:t>Assistant</w:t>
      </w:r>
    </w:p>
    <w:p w14:paraId="5FE928B3" w14:textId="77777777" w:rsidR="000E18DE" w:rsidRPr="00036F3C" w:rsidRDefault="00036F3C" w:rsidP="007B7E2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36F3C">
        <w:rPr>
          <w:rFonts w:asciiTheme="minorHAnsi" w:hAnsiTheme="minorHAnsi" w:cstheme="minorHAnsi"/>
          <w:b/>
          <w:bCs/>
          <w:sz w:val="32"/>
          <w:szCs w:val="32"/>
        </w:rPr>
        <w:t>Job Description</w:t>
      </w:r>
    </w:p>
    <w:p w14:paraId="41C8F396" w14:textId="77777777" w:rsidR="000E18DE" w:rsidRPr="00036F3C" w:rsidRDefault="000E18DE" w:rsidP="003D234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957A47" w14:textId="77777777" w:rsidR="000E18DE" w:rsidRPr="00036F3C" w:rsidRDefault="00686065" w:rsidP="003D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36F3C">
        <w:rPr>
          <w:rFonts w:asciiTheme="minorHAnsi" w:hAnsiTheme="minorHAnsi" w:cstheme="minorHAnsi"/>
          <w:b/>
          <w:bCs/>
          <w:color w:val="002060"/>
          <w:sz w:val="24"/>
          <w:szCs w:val="24"/>
        </w:rPr>
        <w:t>ROLE</w:t>
      </w:r>
    </w:p>
    <w:p w14:paraId="2213B4D2" w14:textId="567A0756" w:rsidR="000E18DE" w:rsidRPr="00DF6611" w:rsidRDefault="009A5B6A" w:rsidP="003D234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36F3C">
        <w:rPr>
          <w:rFonts w:asciiTheme="minorHAnsi" w:hAnsiTheme="minorHAnsi" w:cstheme="minorHAnsi"/>
          <w:sz w:val="24"/>
          <w:szCs w:val="24"/>
        </w:rPr>
        <w:t>Position</w:t>
      </w:r>
      <w:r w:rsidR="000E18DE" w:rsidRPr="00036F3C">
        <w:rPr>
          <w:rFonts w:asciiTheme="minorHAnsi" w:hAnsiTheme="minorHAnsi" w:cstheme="minorHAnsi"/>
          <w:sz w:val="24"/>
          <w:szCs w:val="24"/>
        </w:rPr>
        <w:t>:</w:t>
      </w:r>
      <w:r w:rsidR="000E18DE" w:rsidRPr="00036F3C">
        <w:rPr>
          <w:rFonts w:asciiTheme="minorHAnsi" w:hAnsiTheme="minorHAnsi" w:cstheme="minorHAnsi"/>
          <w:sz w:val="24"/>
          <w:szCs w:val="24"/>
        </w:rPr>
        <w:tab/>
      </w:r>
      <w:r w:rsidR="000E18DE" w:rsidRPr="00036F3C">
        <w:rPr>
          <w:rFonts w:asciiTheme="minorHAnsi" w:hAnsiTheme="minorHAnsi" w:cstheme="minorHAnsi"/>
          <w:sz w:val="24"/>
          <w:szCs w:val="24"/>
        </w:rPr>
        <w:tab/>
      </w:r>
      <w:r w:rsidR="00801635" w:rsidRPr="00036F3C">
        <w:rPr>
          <w:rFonts w:asciiTheme="minorHAnsi" w:hAnsiTheme="minorHAnsi" w:cstheme="minorHAnsi"/>
          <w:sz w:val="24"/>
          <w:szCs w:val="24"/>
        </w:rPr>
        <w:tab/>
      </w:r>
      <w:r w:rsidR="00EC78B1" w:rsidRPr="00DF6611">
        <w:rPr>
          <w:rFonts w:asciiTheme="minorHAnsi" w:hAnsiTheme="minorHAnsi" w:cstheme="minorHAnsi"/>
          <w:sz w:val="24"/>
          <w:szCs w:val="24"/>
        </w:rPr>
        <w:t>PA and Recordings A</w:t>
      </w:r>
      <w:r w:rsidR="00DF6611">
        <w:rPr>
          <w:rFonts w:asciiTheme="minorHAnsi" w:hAnsiTheme="minorHAnsi" w:cstheme="minorHAnsi"/>
          <w:sz w:val="24"/>
          <w:szCs w:val="24"/>
        </w:rPr>
        <w:t>ssistant</w:t>
      </w:r>
    </w:p>
    <w:p w14:paraId="5794F0AB" w14:textId="2CD4E12B" w:rsidR="000E18DE" w:rsidRPr="00EF3B89" w:rsidRDefault="00A4586B" w:rsidP="00EF3B89">
      <w:pPr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DF6611">
        <w:rPr>
          <w:rFonts w:asciiTheme="minorHAnsi" w:hAnsiTheme="minorHAnsi" w:cstheme="minorHAnsi"/>
          <w:sz w:val="24"/>
          <w:szCs w:val="24"/>
        </w:rPr>
        <w:t>Reports</w:t>
      </w:r>
      <w:r w:rsidR="003F183A" w:rsidRPr="00DF6611">
        <w:rPr>
          <w:rFonts w:asciiTheme="minorHAnsi" w:hAnsiTheme="minorHAnsi" w:cstheme="minorHAnsi"/>
          <w:sz w:val="24"/>
          <w:szCs w:val="24"/>
        </w:rPr>
        <w:t xml:space="preserve"> to:</w:t>
      </w:r>
      <w:r w:rsidRPr="00DF6611">
        <w:rPr>
          <w:rFonts w:asciiTheme="minorHAnsi" w:hAnsiTheme="minorHAnsi" w:cstheme="minorHAnsi"/>
          <w:sz w:val="24"/>
          <w:szCs w:val="24"/>
        </w:rPr>
        <w:tab/>
      </w:r>
      <w:r w:rsidR="00D76363" w:rsidRPr="00DF6611">
        <w:rPr>
          <w:rFonts w:asciiTheme="minorHAnsi" w:hAnsiTheme="minorHAnsi" w:cstheme="minorHAnsi"/>
          <w:sz w:val="24"/>
          <w:szCs w:val="24"/>
        </w:rPr>
        <w:tab/>
      </w:r>
      <w:r w:rsidR="00801635" w:rsidRPr="00DF6611">
        <w:rPr>
          <w:rFonts w:asciiTheme="minorHAnsi" w:hAnsiTheme="minorHAnsi" w:cstheme="minorHAnsi"/>
          <w:sz w:val="24"/>
          <w:szCs w:val="24"/>
        </w:rPr>
        <w:tab/>
      </w:r>
      <w:r w:rsidR="005D5C38" w:rsidRPr="00DF6611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Managing Director </w:t>
      </w:r>
      <w:r w:rsidR="001E1185" w:rsidRPr="00DF6611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and </w:t>
      </w:r>
      <w:r w:rsidR="00EF3B89" w:rsidRPr="00DF6611">
        <w:rPr>
          <w:rFonts w:asciiTheme="minorHAnsi" w:hAnsiTheme="minorHAnsi" w:cstheme="minorHAnsi"/>
          <w:sz w:val="24"/>
          <w:szCs w:val="24"/>
        </w:rPr>
        <w:t>Projects and</w:t>
      </w:r>
      <w:r w:rsidR="00EF3B89" w:rsidRPr="00825837">
        <w:rPr>
          <w:rFonts w:asciiTheme="minorHAnsi" w:hAnsiTheme="minorHAnsi" w:cstheme="minorHAnsi"/>
          <w:sz w:val="24"/>
          <w:szCs w:val="24"/>
        </w:rPr>
        <w:t xml:space="preserve"> Recordings Manager</w:t>
      </w:r>
    </w:p>
    <w:p w14:paraId="7063FC16" w14:textId="158A9595" w:rsidR="000E18DE" w:rsidRDefault="000E18DE" w:rsidP="002A6F8A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036F3C">
        <w:rPr>
          <w:rFonts w:asciiTheme="minorHAnsi" w:hAnsiTheme="minorHAnsi" w:cstheme="minorHAnsi"/>
          <w:sz w:val="24"/>
          <w:szCs w:val="24"/>
        </w:rPr>
        <w:t>Location:</w:t>
      </w:r>
      <w:r w:rsidRPr="00036F3C">
        <w:rPr>
          <w:rFonts w:asciiTheme="minorHAnsi" w:hAnsiTheme="minorHAnsi" w:cstheme="minorHAnsi"/>
          <w:sz w:val="24"/>
          <w:szCs w:val="24"/>
        </w:rPr>
        <w:tab/>
      </w:r>
      <w:r w:rsidR="00F25A24">
        <w:rPr>
          <w:rFonts w:asciiTheme="minorHAnsi" w:hAnsiTheme="minorHAnsi" w:cstheme="minorHAnsi"/>
          <w:sz w:val="24"/>
          <w:szCs w:val="24"/>
        </w:rPr>
        <w:t xml:space="preserve">16 </w:t>
      </w:r>
      <w:proofErr w:type="spellStart"/>
      <w:r w:rsidR="00F25A24">
        <w:rPr>
          <w:rFonts w:asciiTheme="minorHAnsi" w:hAnsiTheme="minorHAnsi" w:cstheme="minorHAnsi"/>
          <w:sz w:val="24"/>
          <w:szCs w:val="24"/>
        </w:rPr>
        <w:t>Clerkenwell</w:t>
      </w:r>
      <w:proofErr w:type="spellEnd"/>
      <w:r w:rsidR="00F25A24">
        <w:rPr>
          <w:rFonts w:asciiTheme="minorHAnsi" w:hAnsiTheme="minorHAnsi" w:cstheme="minorHAnsi"/>
          <w:sz w:val="24"/>
          <w:szCs w:val="24"/>
        </w:rPr>
        <w:t xml:space="preserve"> Green, London EC1R 0QT</w:t>
      </w:r>
      <w:r w:rsidR="004B21F0">
        <w:rPr>
          <w:rFonts w:asciiTheme="minorHAnsi" w:hAnsiTheme="minorHAnsi" w:cstheme="minorHAnsi"/>
          <w:sz w:val="24"/>
          <w:szCs w:val="24"/>
        </w:rPr>
        <w:t xml:space="preserve"> and from March 2025 15 Rutherford Way, Wembley Park, HA9 0BP</w:t>
      </w:r>
    </w:p>
    <w:p w14:paraId="3E39E50A" w14:textId="057C4883" w:rsidR="00F25A24" w:rsidRPr="003E254D" w:rsidRDefault="00F25A24" w:rsidP="002A6F8A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E254D">
        <w:rPr>
          <w:rFonts w:asciiTheme="minorHAnsi" w:hAnsiTheme="minorHAnsi" w:cstheme="minorHAnsi"/>
          <w:sz w:val="24"/>
          <w:szCs w:val="24"/>
        </w:rPr>
        <w:t>With the option to work 2 days per week from home</w:t>
      </w:r>
    </w:p>
    <w:p w14:paraId="79FF2977" w14:textId="11197C59" w:rsidR="004237ED" w:rsidRDefault="004237ED" w:rsidP="003D2349">
      <w:pPr>
        <w:jc w:val="both"/>
        <w:rPr>
          <w:rFonts w:asciiTheme="minorHAnsi" w:hAnsiTheme="minorHAnsi" w:cstheme="minorHAnsi"/>
          <w:sz w:val="24"/>
          <w:szCs w:val="24"/>
        </w:rPr>
      </w:pPr>
      <w:r w:rsidRPr="003E254D">
        <w:rPr>
          <w:rFonts w:asciiTheme="minorHAnsi" w:hAnsiTheme="minorHAnsi" w:cstheme="minorHAnsi"/>
          <w:sz w:val="24"/>
          <w:szCs w:val="24"/>
        </w:rPr>
        <w:t>Contract:</w:t>
      </w:r>
      <w:r w:rsidRPr="003E254D">
        <w:rPr>
          <w:rFonts w:asciiTheme="minorHAnsi" w:hAnsiTheme="minorHAnsi" w:cstheme="minorHAnsi"/>
          <w:sz w:val="24"/>
          <w:szCs w:val="24"/>
        </w:rPr>
        <w:tab/>
      </w:r>
      <w:r w:rsidRPr="003E254D">
        <w:rPr>
          <w:rFonts w:asciiTheme="minorHAnsi" w:hAnsiTheme="minorHAnsi" w:cstheme="minorHAnsi"/>
          <w:sz w:val="24"/>
          <w:szCs w:val="24"/>
        </w:rPr>
        <w:tab/>
      </w:r>
      <w:r w:rsidR="00801635" w:rsidRPr="003E254D">
        <w:rPr>
          <w:rFonts w:asciiTheme="minorHAnsi" w:hAnsiTheme="minorHAnsi" w:cstheme="minorHAnsi"/>
          <w:sz w:val="24"/>
          <w:szCs w:val="24"/>
        </w:rPr>
        <w:tab/>
      </w:r>
      <w:r w:rsidRPr="003E254D">
        <w:rPr>
          <w:rFonts w:asciiTheme="minorHAnsi" w:hAnsiTheme="minorHAnsi" w:cstheme="minorHAnsi"/>
          <w:sz w:val="24"/>
          <w:szCs w:val="24"/>
        </w:rPr>
        <w:t>Permanent</w:t>
      </w:r>
      <w:r w:rsidR="00F25A24" w:rsidRPr="003E254D">
        <w:rPr>
          <w:rFonts w:asciiTheme="minorHAnsi" w:hAnsiTheme="minorHAnsi" w:cstheme="minorHAnsi"/>
          <w:sz w:val="24"/>
          <w:szCs w:val="24"/>
        </w:rPr>
        <w:t>, full time</w:t>
      </w:r>
      <w:r w:rsidR="00BB0533" w:rsidRPr="003E254D">
        <w:rPr>
          <w:rFonts w:asciiTheme="minorHAnsi" w:hAnsiTheme="minorHAnsi" w:cstheme="minorHAnsi"/>
          <w:sz w:val="24"/>
          <w:szCs w:val="24"/>
        </w:rPr>
        <w:t xml:space="preserve"> (four days </w:t>
      </w:r>
      <w:proofErr w:type="gramStart"/>
      <w:r w:rsidR="00BB0533" w:rsidRPr="003E254D">
        <w:rPr>
          <w:rFonts w:asciiTheme="minorHAnsi" w:hAnsiTheme="minorHAnsi" w:cstheme="minorHAnsi"/>
          <w:sz w:val="24"/>
          <w:szCs w:val="24"/>
        </w:rPr>
        <w:t>would be considered</w:t>
      </w:r>
      <w:proofErr w:type="gramEnd"/>
      <w:r w:rsidR="00BB0533" w:rsidRPr="003E254D">
        <w:rPr>
          <w:rFonts w:asciiTheme="minorHAnsi" w:hAnsiTheme="minorHAnsi" w:cstheme="minorHAnsi"/>
          <w:sz w:val="24"/>
          <w:szCs w:val="24"/>
        </w:rPr>
        <w:t>)</w:t>
      </w:r>
    </w:p>
    <w:p w14:paraId="02A5637B" w14:textId="0FAF05D6" w:rsidR="00F25A24" w:rsidRPr="00036F3C" w:rsidRDefault="00F25A24" w:rsidP="003D234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Hours: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9.30am – 5.30pm (Monday to Friday)</w:t>
      </w:r>
    </w:p>
    <w:p w14:paraId="2E3AEEA7" w14:textId="6C1B63D2" w:rsidR="000A30D2" w:rsidRPr="00036F3C" w:rsidRDefault="00F25A24" w:rsidP="00F25A24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Starting </w:t>
      </w:r>
      <w:r w:rsidR="004237ED" w:rsidRPr="00036F3C">
        <w:rPr>
          <w:rFonts w:asciiTheme="minorHAnsi" w:hAnsiTheme="minorHAnsi" w:cstheme="minorHAnsi"/>
          <w:sz w:val="24"/>
          <w:szCs w:val="24"/>
        </w:rPr>
        <w:t>Salary:</w:t>
      </w:r>
      <w:r w:rsidR="004237ED" w:rsidRPr="00036F3C">
        <w:rPr>
          <w:rFonts w:asciiTheme="minorHAnsi" w:hAnsiTheme="minorHAnsi" w:cstheme="minorHAnsi"/>
          <w:color w:val="7F7F7F" w:themeColor="text1" w:themeTint="80"/>
          <w:sz w:val="24"/>
          <w:szCs w:val="24"/>
        </w:rPr>
        <w:tab/>
      </w:r>
      <w:r w:rsidR="002A212E" w:rsidRPr="003E254D">
        <w:rPr>
          <w:rFonts w:asciiTheme="minorHAnsi" w:hAnsiTheme="minorHAnsi" w:cstheme="minorHAnsi"/>
          <w:sz w:val="24"/>
          <w:szCs w:val="24"/>
        </w:rPr>
        <w:t>£</w:t>
      </w:r>
      <w:r w:rsidR="008C14F8">
        <w:rPr>
          <w:rFonts w:asciiTheme="minorHAnsi" w:hAnsiTheme="minorHAnsi" w:cstheme="minorHAnsi"/>
          <w:sz w:val="24"/>
          <w:szCs w:val="24"/>
        </w:rPr>
        <w:t>24,000-£25,000</w:t>
      </w:r>
      <w:r w:rsidR="0081730B" w:rsidRPr="0081730B">
        <w:rPr>
          <w:rFonts w:asciiTheme="minorHAnsi" w:hAnsiTheme="minorHAnsi" w:cstheme="minorHAnsi"/>
          <w:sz w:val="24"/>
          <w:szCs w:val="24"/>
        </w:rPr>
        <w:t xml:space="preserve"> </w:t>
      </w:r>
      <w:r w:rsidR="002F2077" w:rsidRPr="0081730B">
        <w:rPr>
          <w:rFonts w:asciiTheme="minorHAnsi" w:hAnsiTheme="minorHAnsi" w:cstheme="minorHAnsi"/>
          <w:sz w:val="24"/>
          <w:szCs w:val="24"/>
        </w:rPr>
        <w:t xml:space="preserve">per annum </w:t>
      </w:r>
      <w:r w:rsidR="00BB0533">
        <w:rPr>
          <w:rFonts w:asciiTheme="minorHAnsi" w:hAnsiTheme="minorHAnsi" w:cstheme="minorHAnsi"/>
          <w:sz w:val="24"/>
          <w:szCs w:val="24"/>
        </w:rPr>
        <w:t>full time</w:t>
      </w:r>
    </w:p>
    <w:p w14:paraId="0D0B940D" w14:textId="77777777" w:rsidR="00036F3C" w:rsidRPr="00AA2D9A" w:rsidRDefault="00036F3C" w:rsidP="00036F3C">
      <w:pPr>
        <w:spacing w:line="200" w:lineRule="atLeast"/>
        <w:ind w:left="100"/>
        <w:rPr>
          <w:rFonts w:eastAsia="Arial" w:cstheme="minorHAnsi"/>
          <w:sz w:val="24"/>
          <w:szCs w:val="24"/>
        </w:rPr>
      </w:pPr>
    </w:p>
    <w:p w14:paraId="1F138398" w14:textId="77777777" w:rsidR="00036F3C" w:rsidRPr="00036F3C" w:rsidRDefault="00036F3C" w:rsidP="0003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00" w:lineRule="atLeast"/>
        <w:ind w:left="100"/>
        <w:rPr>
          <w:rFonts w:asciiTheme="minorHAnsi" w:eastAsia="Arial" w:hAnsiTheme="minorHAnsi" w:cstheme="minorHAnsi"/>
          <w:b/>
          <w:color w:val="1F497D" w:themeColor="text2"/>
          <w:sz w:val="24"/>
          <w:szCs w:val="24"/>
        </w:rPr>
      </w:pPr>
      <w:r w:rsidRPr="00036F3C">
        <w:rPr>
          <w:rFonts w:asciiTheme="minorHAnsi" w:eastAsia="Arial" w:hAnsiTheme="minorHAnsi" w:cstheme="minorHAnsi"/>
          <w:b/>
          <w:color w:val="1F497D" w:themeColor="text2"/>
          <w:sz w:val="24"/>
          <w:szCs w:val="24"/>
        </w:rPr>
        <w:t>APPLICATION AND INTERVIEW DATES</w:t>
      </w:r>
    </w:p>
    <w:p w14:paraId="0E27B00A" w14:textId="77777777" w:rsidR="00036F3C" w:rsidRPr="00036F3C" w:rsidRDefault="00036F3C" w:rsidP="00036F3C">
      <w:pPr>
        <w:spacing w:line="200" w:lineRule="atLeast"/>
        <w:ind w:left="100"/>
        <w:rPr>
          <w:rFonts w:asciiTheme="minorHAnsi" w:eastAsia="Arial" w:hAnsiTheme="minorHAnsi" w:cstheme="minorHAnsi"/>
          <w:sz w:val="24"/>
          <w:szCs w:val="24"/>
        </w:rPr>
      </w:pPr>
    </w:p>
    <w:p w14:paraId="2122CACC" w14:textId="5DD7FFFC" w:rsidR="00036F3C" w:rsidRPr="00A7220E" w:rsidRDefault="00036F3C" w:rsidP="00FC716D">
      <w:pPr>
        <w:spacing w:line="200" w:lineRule="atLeast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A7220E">
        <w:rPr>
          <w:rFonts w:asciiTheme="minorHAnsi" w:eastAsia="Arial" w:hAnsiTheme="minorHAnsi" w:cstheme="minorHAnsi"/>
          <w:sz w:val="24"/>
          <w:szCs w:val="24"/>
        </w:rPr>
        <w:t>Application deadline</w:t>
      </w:r>
      <w:r w:rsidRPr="00A7220E">
        <w:rPr>
          <w:rFonts w:asciiTheme="minorHAnsi" w:eastAsia="Arial" w:hAnsiTheme="minorHAnsi" w:cstheme="minorHAnsi"/>
          <w:sz w:val="24"/>
          <w:szCs w:val="24"/>
        </w:rPr>
        <w:tab/>
      </w:r>
      <w:r w:rsidRPr="00A7220E">
        <w:rPr>
          <w:rFonts w:asciiTheme="minorHAnsi" w:eastAsia="Arial" w:hAnsiTheme="minorHAnsi" w:cstheme="minorHAnsi"/>
          <w:sz w:val="24"/>
          <w:szCs w:val="24"/>
        </w:rPr>
        <w:tab/>
      </w:r>
      <w:r w:rsidR="008C14F8">
        <w:rPr>
          <w:rFonts w:asciiTheme="minorHAnsi" w:eastAsia="Arial" w:hAnsiTheme="minorHAnsi" w:cstheme="minorHAnsi"/>
          <w:sz w:val="24"/>
          <w:szCs w:val="24"/>
        </w:rPr>
        <w:t xml:space="preserve">Monday </w:t>
      </w:r>
      <w:r w:rsidR="00C41972">
        <w:rPr>
          <w:rFonts w:asciiTheme="minorHAnsi" w:eastAsia="Arial" w:hAnsiTheme="minorHAnsi" w:cstheme="minorHAnsi"/>
          <w:sz w:val="24"/>
          <w:szCs w:val="24"/>
        </w:rPr>
        <w:t>22 July</w:t>
      </w:r>
      <w:r w:rsidR="008C14F8">
        <w:rPr>
          <w:rFonts w:asciiTheme="minorHAnsi" w:eastAsia="Arial" w:hAnsiTheme="minorHAnsi" w:cstheme="minorHAnsi"/>
          <w:sz w:val="24"/>
          <w:szCs w:val="24"/>
        </w:rPr>
        <w:t xml:space="preserve"> 2024</w:t>
      </w:r>
      <w:r w:rsidR="00535E30">
        <w:rPr>
          <w:rFonts w:asciiTheme="minorHAnsi" w:eastAsia="Arial" w:hAnsiTheme="minorHAnsi" w:cstheme="minorHAnsi"/>
          <w:sz w:val="24"/>
          <w:szCs w:val="24"/>
        </w:rPr>
        <w:t xml:space="preserve"> 5pm</w:t>
      </w:r>
      <w:bookmarkStart w:id="0" w:name="_GoBack"/>
      <w:bookmarkEnd w:id="0"/>
    </w:p>
    <w:p w14:paraId="2E5CB0A9" w14:textId="0BF0011D" w:rsidR="00036F3C" w:rsidRPr="00A7220E" w:rsidRDefault="00036F3C" w:rsidP="00FC716D">
      <w:pPr>
        <w:spacing w:line="200" w:lineRule="atLeast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A7220E">
        <w:rPr>
          <w:rFonts w:asciiTheme="minorHAnsi" w:eastAsia="Arial" w:hAnsiTheme="minorHAnsi" w:cstheme="minorHAnsi"/>
          <w:sz w:val="24"/>
          <w:szCs w:val="24"/>
        </w:rPr>
        <w:t>Interviews</w:t>
      </w:r>
      <w:r w:rsidRPr="00A7220E">
        <w:rPr>
          <w:rFonts w:asciiTheme="minorHAnsi" w:eastAsia="Arial" w:hAnsiTheme="minorHAnsi" w:cstheme="minorHAnsi"/>
          <w:sz w:val="24"/>
          <w:szCs w:val="24"/>
        </w:rPr>
        <w:tab/>
      </w:r>
      <w:r w:rsidRPr="00A7220E">
        <w:rPr>
          <w:rFonts w:asciiTheme="minorHAnsi" w:eastAsia="Arial" w:hAnsiTheme="minorHAnsi" w:cstheme="minorHAnsi"/>
          <w:sz w:val="24"/>
          <w:szCs w:val="24"/>
        </w:rPr>
        <w:tab/>
      </w:r>
      <w:r w:rsidRPr="00A7220E">
        <w:rPr>
          <w:rFonts w:asciiTheme="minorHAnsi" w:eastAsia="Arial" w:hAnsiTheme="minorHAnsi" w:cstheme="minorHAnsi"/>
          <w:sz w:val="24"/>
          <w:szCs w:val="24"/>
        </w:rPr>
        <w:tab/>
      </w:r>
      <w:r w:rsidR="00C04623">
        <w:rPr>
          <w:rFonts w:asciiTheme="minorHAnsi" w:eastAsia="Arial" w:hAnsiTheme="minorHAnsi" w:cstheme="minorHAnsi"/>
          <w:sz w:val="24"/>
          <w:szCs w:val="24"/>
        </w:rPr>
        <w:t>Friday 2 August</w:t>
      </w:r>
      <w:r w:rsidR="0087208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E0EC0">
        <w:rPr>
          <w:rFonts w:asciiTheme="minorHAnsi" w:eastAsia="Arial" w:hAnsiTheme="minorHAnsi" w:cstheme="minorHAnsi"/>
          <w:sz w:val="24"/>
          <w:szCs w:val="24"/>
        </w:rPr>
        <w:t>2024</w:t>
      </w:r>
    </w:p>
    <w:p w14:paraId="24C75957" w14:textId="3DDBD694" w:rsidR="00036F3C" w:rsidRPr="00DF6611" w:rsidRDefault="00036F3C" w:rsidP="00A7220E">
      <w:pPr>
        <w:spacing w:line="200" w:lineRule="atLeast"/>
        <w:ind w:left="2880" w:hanging="2780"/>
        <w:rPr>
          <w:rFonts w:asciiTheme="minorHAnsi" w:eastAsia="Arial" w:hAnsiTheme="minorHAnsi" w:cstheme="minorHAnsi"/>
          <w:sz w:val="24"/>
          <w:szCs w:val="24"/>
        </w:rPr>
      </w:pPr>
      <w:r w:rsidRPr="00A7220E">
        <w:rPr>
          <w:rFonts w:asciiTheme="minorHAnsi" w:eastAsia="Arial" w:hAnsiTheme="minorHAnsi" w:cstheme="minorHAnsi"/>
          <w:sz w:val="24"/>
          <w:szCs w:val="24"/>
        </w:rPr>
        <w:t>Format of application</w:t>
      </w:r>
      <w:r w:rsidRPr="00A7220E">
        <w:rPr>
          <w:rFonts w:asciiTheme="minorHAnsi" w:eastAsia="Arial" w:hAnsiTheme="minorHAnsi" w:cstheme="minorHAnsi"/>
          <w:sz w:val="24"/>
          <w:szCs w:val="24"/>
        </w:rPr>
        <w:tab/>
      </w:r>
      <w:r w:rsidR="003A2CFB" w:rsidRPr="00DF6611">
        <w:rPr>
          <w:rFonts w:asciiTheme="minorHAnsi" w:eastAsia="Arial" w:hAnsiTheme="minorHAnsi" w:cstheme="minorHAnsi"/>
          <w:sz w:val="24"/>
          <w:szCs w:val="24"/>
        </w:rPr>
        <w:t xml:space="preserve">Email </w:t>
      </w:r>
      <w:hyperlink r:id="rId8" w:history="1">
        <w:r w:rsidR="003A2CFB" w:rsidRPr="00DF6611">
          <w:rPr>
            <w:rStyle w:val="Hyperlink"/>
            <w:rFonts w:asciiTheme="minorHAnsi" w:eastAsia="Arial" w:hAnsiTheme="minorHAnsi" w:cstheme="minorHAnsi"/>
            <w:sz w:val="24"/>
            <w:szCs w:val="24"/>
          </w:rPr>
          <w:t>recruitment@rpo.co.uk</w:t>
        </w:r>
      </w:hyperlink>
      <w:r w:rsidR="003A2CFB" w:rsidRPr="00DF661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7220E" w:rsidRPr="00DF661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with a CV and cover letter </w:t>
      </w:r>
      <w:r w:rsidR="008C14F8" w:rsidRPr="00DF661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addressed to Sarah Bardwell </w:t>
      </w:r>
      <w:r w:rsidR="00A7220E" w:rsidRPr="00DF6611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explaining your interest in the role</w:t>
      </w:r>
      <w:r w:rsidR="00FC716D" w:rsidRPr="00DF6611">
        <w:rPr>
          <w:rStyle w:val="Hyperlink"/>
          <w:rFonts w:asciiTheme="minorHAnsi" w:eastAsia="Arial" w:hAnsiTheme="minorHAnsi" w:cstheme="minorHAnsi"/>
          <w:color w:val="auto"/>
          <w:sz w:val="24"/>
          <w:szCs w:val="24"/>
          <w:u w:val="none"/>
        </w:rPr>
        <w:t xml:space="preserve"> </w:t>
      </w:r>
      <w:r w:rsidR="002759AD" w:rsidRPr="00DF6611">
        <w:rPr>
          <w:rStyle w:val="Hyperlink"/>
          <w:rFonts w:asciiTheme="minorHAnsi" w:eastAsia="Arial" w:hAnsiTheme="minorHAnsi" w:cstheme="minorHAnsi"/>
          <w:color w:val="auto"/>
          <w:sz w:val="24"/>
          <w:szCs w:val="24"/>
          <w:u w:val="none"/>
        </w:rPr>
        <w:t xml:space="preserve"> </w:t>
      </w:r>
    </w:p>
    <w:p w14:paraId="0B5A2C32" w14:textId="63CC1FAC" w:rsidR="00036F3C" w:rsidRPr="00036F3C" w:rsidRDefault="00036F3C" w:rsidP="00FC716D">
      <w:pPr>
        <w:spacing w:line="200" w:lineRule="atLeast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DF6611">
        <w:rPr>
          <w:rFonts w:asciiTheme="minorHAnsi" w:eastAsia="Arial" w:hAnsiTheme="minorHAnsi" w:cstheme="minorHAnsi"/>
          <w:sz w:val="24"/>
          <w:szCs w:val="24"/>
        </w:rPr>
        <w:t>Application information</w:t>
      </w:r>
      <w:r w:rsidRPr="00DF6611">
        <w:rPr>
          <w:rFonts w:asciiTheme="minorHAnsi" w:eastAsia="Arial" w:hAnsiTheme="minorHAnsi" w:cstheme="minorHAnsi"/>
          <w:sz w:val="24"/>
          <w:szCs w:val="24"/>
        </w:rPr>
        <w:tab/>
      </w:r>
      <w:proofErr w:type="gramStart"/>
      <w:r w:rsidRPr="00DF6611">
        <w:rPr>
          <w:rFonts w:asciiTheme="minorHAnsi" w:eastAsia="Arial" w:hAnsiTheme="minorHAnsi" w:cstheme="minorHAnsi"/>
          <w:sz w:val="24"/>
          <w:szCs w:val="24"/>
        </w:rPr>
        <w:t>Please</w:t>
      </w:r>
      <w:proofErr w:type="gramEnd"/>
      <w:r w:rsidRPr="00DF6611">
        <w:rPr>
          <w:rFonts w:asciiTheme="minorHAnsi" w:eastAsia="Arial" w:hAnsiTheme="minorHAnsi" w:cstheme="minorHAnsi"/>
          <w:sz w:val="24"/>
          <w:szCs w:val="24"/>
        </w:rPr>
        <w:t xml:space="preserve"> see our </w:t>
      </w:r>
      <w:hyperlink r:id="rId9" w:history="1">
        <w:r w:rsidR="00A7220E" w:rsidRPr="00DF6611">
          <w:rPr>
            <w:rStyle w:val="Hyperlink"/>
            <w:rFonts w:asciiTheme="minorHAnsi" w:eastAsia="Arial" w:hAnsiTheme="minorHAnsi" w:cstheme="minorHAnsi"/>
            <w:sz w:val="24"/>
            <w:szCs w:val="24"/>
          </w:rPr>
          <w:t>Guide for Applicants</w:t>
        </w:r>
      </w:hyperlink>
      <w:r w:rsidRPr="00DF6611">
        <w:rPr>
          <w:rFonts w:asciiTheme="minorHAnsi" w:eastAsia="Arial" w:hAnsiTheme="minorHAnsi" w:cstheme="minorHAnsi"/>
          <w:sz w:val="24"/>
          <w:szCs w:val="24"/>
        </w:rPr>
        <w:t xml:space="preserve"> and</w:t>
      </w:r>
      <w:r w:rsidRPr="00036F3C">
        <w:rPr>
          <w:rFonts w:asciiTheme="minorHAnsi" w:eastAsia="Arial" w:hAnsiTheme="minorHAnsi" w:cstheme="minorHAnsi"/>
          <w:sz w:val="24"/>
          <w:szCs w:val="24"/>
        </w:rPr>
        <w:t xml:space="preserve"> our website </w:t>
      </w:r>
      <w:hyperlink r:id="rId10" w:history="1">
        <w:r w:rsidRPr="00036F3C">
          <w:rPr>
            <w:rStyle w:val="Hyperlink"/>
            <w:rFonts w:asciiTheme="minorHAnsi" w:eastAsia="Arial" w:hAnsiTheme="minorHAnsi" w:cstheme="minorHAnsi"/>
            <w:sz w:val="24"/>
            <w:szCs w:val="24"/>
          </w:rPr>
          <w:t>www.rpo.co.uk</w:t>
        </w:r>
      </w:hyperlink>
    </w:p>
    <w:p w14:paraId="60061E4C" w14:textId="77777777" w:rsidR="007946E0" w:rsidRPr="00036F3C" w:rsidRDefault="007946E0" w:rsidP="003D2349">
      <w:pPr>
        <w:ind w:left="2127" w:hanging="2127"/>
        <w:jc w:val="both"/>
        <w:rPr>
          <w:rFonts w:asciiTheme="minorHAnsi" w:hAnsiTheme="minorHAnsi" w:cstheme="minorHAnsi"/>
          <w:sz w:val="24"/>
          <w:szCs w:val="24"/>
        </w:rPr>
      </w:pPr>
    </w:p>
    <w:p w14:paraId="44EAFD9C" w14:textId="77777777" w:rsidR="004D72C3" w:rsidRPr="00036F3C" w:rsidRDefault="004D72C3" w:rsidP="003D23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</w:pPr>
    </w:p>
    <w:p w14:paraId="07035191" w14:textId="77777777" w:rsidR="004D72C3" w:rsidRPr="00036F3C" w:rsidRDefault="004D72C3" w:rsidP="004D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036F3C">
        <w:rPr>
          <w:rFonts w:asciiTheme="minorHAnsi" w:hAnsiTheme="minorHAnsi" w:cstheme="minorHAnsi"/>
          <w:b/>
          <w:bCs/>
          <w:color w:val="002060"/>
          <w:sz w:val="24"/>
          <w:szCs w:val="24"/>
        </w:rPr>
        <w:t>PURPOSE OF THE ROLE</w:t>
      </w:r>
    </w:p>
    <w:p w14:paraId="2F69A6D4" w14:textId="74BB88C0" w:rsidR="00C337A5" w:rsidRDefault="00C337A5" w:rsidP="00D523FF">
      <w:pPr>
        <w:widowControl w:val="0"/>
        <w:ind w:right="215"/>
        <w:jc w:val="both"/>
        <w:rPr>
          <w:rFonts w:ascii="Calibri" w:eastAsia="Calibri" w:hAnsi="Calibri"/>
          <w:sz w:val="24"/>
          <w:szCs w:val="24"/>
          <w:lang w:val="en-US"/>
        </w:rPr>
      </w:pPr>
    </w:p>
    <w:p w14:paraId="2FC41EC4" w14:textId="5EE189A6" w:rsidR="00F049D0" w:rsidRDefault="00F049D0" w:rsidP="0018241E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  <w:r>
        <w:rPr>
          <w:rFonts w:ascii="Calibri" w:eastAsia="Calibri" w:hAnsi="Calibri"/>
          <w:spacing w:val="-1"/>
          <w:sz w:val="24"/>
          <w:szCs w:val="24"/>
          <w:lang w:val="en-US"/>
        </w:rPr>
        <w:t xml:space="preserve">This role offers a unique opportunity to an ambitious individual who wishes to gain first-hand experience working for one of the </w:t>
      </w:r>
      <w:proofErr w:type="gramStart"/>
      <w:r>
        <w:rPr>
          <w:rFonts w:ascii="Calibri" w:eastAsia="Calibri" w:hAnsi="Calibri"/>
          <w:spacing w:val="-1"/>
          <w:sz w:val="24"/>
          <w:szCs w:val="24"/>
          <w:lang w:val="en-US"/>
        </w:rPr>
        <w:t>world’s</w:t>
      </w:r>
      <w:proofErr w:type="gramEnd"/>
      <w:r>
        <w:rPr>
          <w:rFonts w:ascii="Calibri" w:eastAsia="Calibri" w:hAnsi="Calibri"/>
          <w:spacing w:val="-1"/>
          <w:sz w:val="24"/>
          <w:szCs w:val="24"/>
          <w:lang w:val="en-US"/>
        </w:rPr>
        <w:t xml:space="preserve"> leading orchestras.</w:t>
      </w:r>
    </w:p>
    <w:p w14:paraId="6B594483" w14:textId="77777777" w:rsidR="00F049D0" w:rsidRDefault="00F049D0" w:rsidP="0018241E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3E72B406" w14:textId="4FD19AFC" w:rsidR="00C17BE4" w:rsidRPr="00DF6611" w:rsidRDefault="00C337A5" w:rsidP="00EF3B89">
      <w:pPr>
        <w:jc w:val="both"/>
        <w:rPr>
          <w:rFonts w:asciiTheme="minorHAnsi" w:hAnsiTheme="minorHAnsi" w:cstheme="minorHAnsi"/>
          <w:sz w:val="24"/>
          <w:szCs w:val="24"/>
        </w:rPr>
      </w:pP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 xml:space="preserve">The </w:t>
      </w:r>
      <w:r w:rsidR="002759AD" w:rsidRPr="00DF6611">
        <w:rPr>
          <w:rFonts w:asciiTheme="minorHAnsi" w:hAnsiTheme="minorHAnsi" w:cstheme="minorHAnsi"/>
          <w:sz w:val="24"/>
          <w:szCs w:val="24"/>
        </w:rPr>
        <w:t xml:space="preserve">PA and Recordings </w:t>
      </w:r>
      <w:r w:rsidR="00DF6611" w:rsidRPr="00DF6611">
        <w:rPr>
          <w:rFonts w:asciiTheme="minorHAnsi" w:hAnsiTheme="minorHAnsi" w:cstheme="minorHAnsi"/>
          <w:sz w:val="24"/>
          <w:szCs w:val="24"/>
        </w:rPr>
        <w:t>Assistant</w:t>
      </w:r>
      <w:r w:rsidR="002759AD" w:rsidRPr="00DF6611">
        <w:rPr>
          <w:rFonts w:asciiTheme="minorHAnsi" w:hAnsiTheme="minorHAnsi" w:cstheme="minorHAnsi"/>
          <w:sz w:val="24"/>
          <w:szCs w:val="24"/>
        </w:rPr>
        <w:t xml:space="preserve"> </w:t>
      </w:r>
      <w:r w:rsidR="00FB6835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has a dual role </w:t>
      </w:r>
      <w:r w:rsidR="00695E84" w:rsidRPr="00DF6611">
        <w:rPr>
          <w:rFonts w:ascii="Calibri" w:eastAsia="Calibri" w:hAnsi="Calibri"/>
          <w:spacing w:val="-1"/>
          <w:sz w:val="24"/>
          <w:szCs w:val="24"/>
          <w:lang w:val="en-US"/>
        </w:rPr>
        <w:t>providing administration and logistical support for the</w:t>
      </w:r>
      <w:r w:rsidR="00FB6835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 Managing Director’s office</w:t>
      </w:r>
      <w:r w:rsidR="00695E84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 including Governance meetings (Executive Office)</w:t>
      </w:r>
      <w:r w:rsidR="00FB6835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 and </w:t>
      </w:r>
      <w:r w:rsidR="00AB39A4" w:rsidRPr="00DF6611">
        <w:rPr>
          <w:rFonts w:ascii="Calibri" w:eastAsia="Calibri" w:hAnsi="Calibri"/>
          <w:spacing w:val="-1"/>
          <w:sz w:val="24"/>
          <w:szCs w:val="24"/>
          <w:lang w:val="en-US"/>
        </w:rPr>
        <w:t>for recording projects.</w:t>
      </w:r>
      <w:r w:rsidR="00FB6835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r w:rsidR="009B573A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The post reports to the Managing Director but is also accountable to the </w:t>
      </w:r>
      <w:r w:rsidR="00EF3B89" w:rsidRPr="00DF6611">
        <w:rPr>
          <w:rFonts w:asciiTheme="minorHAnsi" w:hAnsiTheme="minorHAnsi" w:cstheme="minorHAnsi"/>
          <w:sz w:val="24"/>
          <w:szCs w:val="24"/>
        </w:rPr>
        <w:t>Projects and Recordings Manager</w:t>
      </w:r>
      <w:r w:rsidR="009B573A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 for </w:t>
      </w:r>
      <w:r w:rsidR="00695E84" w:rsidRPr="00DF6611">
        <w:rPr>
          <w:rFonts w:ascii="Calibri" w:eastAsia="Calibri" w:hAnsi="Calibri"/>
          <w:spacing w:val="-1"/>
          <w:sz w:val="24"/>
          <w:szCs w:val="24"/>
          <w:lang w:val="en-US"/>
        </w:rPr>
        <w:t>r</w:t>
      </w:r>
      <w:r w:rsidR="009B573A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ecordings aspects of the role. </w:t>
      </w:r>
    </w:p>
    <w:p w14:paraId="311B99E1" w14:textId="4343431D" w:rsidR="00570E38" w:rsidRPr="00DF6611" w:rsidRDefault="00570E38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06CA7206" w14:textId="53F2BB42" w:rsidR="00570E38" w:rsidRDefault="006770F7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  <w:r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The </w:t>
      </w:r>
      <w:r w:rsidR="002759AD" w:rsidRPr="00DF6611">
        <w:rPr>
          <w:rFonts w:asciiTheme="minorHAnsi" w:hAnsiTheme="minorHAnsi" w:cstheme="minorHAnsi"/>
          <w:sz w:val="24"/>
          <w:szCs w:val="24"/>
        </w:rPr>
        <w:t xml:space="preserve">PA and Recordings </w:t>
      </w:r>
      <w:r w:rsidR="00DF6611" w:rsidRPr="00DF6611">
        <w:rPr>
          <w:rFonts w:asciiTheme="minorHAnsi" w:hAnsiTheme="minorHAnsi" w:cstheme="minorHAnsi"/>
          <w:sz w:val="24"/>
          <w:szCs w:val="24"/>
        </w:rPr>
        <w:t>Assistant</w:t>
      </w:r>
      <w:r w:rsidR="002759AD" w:rsidRPr="00DF6611">
        <w:rPr>
          <w:rFonts w:asciiTheme="minorHAnsi" w:hAnsiTheme="minorHAnsi" w:cstheme="minorHAnsi"/>
          <w:sz w:val="24"/>
          <w:szCs w:val="24"/>
        </w:rPr>
        <w:t xml:space="preserve"> </w:t>
      </w:r>
      <w:r w:rsidR="00695E84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ensures that the Executive Office </w:t>
      </w:r>
      <w:r w:rsidR="00F31B73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and </w:t>
      </w:r>
      <w:r w:rsidR="001E1185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Orchestra’s </w:t>
      </w:r>
      <w:r w:rsidR="00F31B73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recordings projects </w:t>
      </w:r>
      <w:r w:rsidR="00695E84" w:rsidRPr="00DF6611">
        <w:rPr>
          <w:rFonts w:ascii="Calibri" w:eastAsia="Calibri" w:hAnsi="Calibri"/>
          <w:spacing w:val="-1"/>
          <w:sz w:val="24"/>
          <w:szCs w:val="24"/>
          <w:lang w:val="en-US"/>
        </w:rPr>
        <w:t>r</w:t>
      </w:r>
      <w:r w:rsidR="00F31B73" w:rsidRPr="00DF6611">
        <w:rPr>
          <w:rFonts w:ascii="Calibri" w:eastAsia="Calibri" w:hAnsi="Calibri"/>
          <w:spacing w:val="-1"/>
          <w:sz w:val="24"/>
          <w:szCs w:val="24"/>
          <w:lang w:val="en-US"/>
        </w:rPr>
        <w:t>un</w:t>
      </w:r>
      <w:r w:rsidR="00695E84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 smoothly and </w:t>
      </w:r>
      <w:r w:rsidR="005006FA" w:rsidRPr="00DF6611">
        <w:rPr>
          <w:rFonts w:ascii="Calibri" w:eastAsia="Calibri" w:hAnsi="Calibri"/>
          <w:spacing w:val="-1"/>
          <w:sz w:val="24"/>
          <w:szCs w:val="24"/>
          <w:lang w:val="en-US"/>
        </w:rPr>
        <w:t xml:space="preserve">by operating </w:t>
      </w:r>
      <w:r w:rsidR="00244458" w:rsidRPr="00DF6611">
        <w:rPr>
          <w:rFonts w:ascii="Calibri" w:eastAsia="Calibri" w:hAnsi="Calibri"/>
          <w:spacing w:val="-1"/>
          <w:sz w:val="24"/>
          <w:szCs w:val="24"/>
          <w:lang w:val="en-US"/>
        </w:rPr>
        <w:t>c</w:t>
      </w:r>
      <w:r w:rsidR="00F31B73" w:rsidRPr="00DF6611">
        <w:rPr>
          <w:rFonts w:ascii="Calibri" w:eastAsia="Calibri" w:hAnsi="Calibri"/>
          <w:spacing w:val="-1"/>
          <w:sz w:val="24"/>
          <w:szCs w:val="24"/>
          <w:lang w:val="en-US"/>
        </w:rPr>
        <w:t>onsistent</w:t>
      </w:r>
      <w:r w:rsidR="001E1185">
        <w:rPr>
          <w:rFonts w:ascii="Calibri" w:eastAsia="Calibri" w:hAnsi="Calibri"/>
          <w:spacing w:val="-1"/>
          <w:sz w:val="24"/>
          <w:szCs w:val="24"/>
          <w:lang w:val="en-US"/>
        </w:rPr>
        <w:t xml:space="preserve"> administration</w:t>
      </w:r>
      <w:r w:rsidR="00244458">
        <w:rPr>
          <w:rFonts w:ascii="Calibri" w:eastAsia="Calibri" w:hAnsi="Calibri"/>
          <w:spacing w:val="-1"/>
          <w:sz w:val="24"/>
          <w:szCs w:val="24"/>
          <w:lang w:val="en-US"/>
        </w:rPr>
        <w:t xml:space="preserve"> processes and </w:t>
      </w:r>
      <w:r w:rsidR="005006FA">
        <w:rPr>
          <w:rFonts w:ascii="Calibri" w:eastAsia="Calibri" w:hAnsi="Calibri"/>
          <w:spacing w:val="-1"/>
          <w:sz w:val="24"/>
          <w:szCs w:val="24"/>
          <w:lang w:val="en-US"/>
        </w:rPr>
        <w:t>good record keeping</w:t>
      </w:r>
      <w:r w:rsidR="00F31B73">
        <w:rPr>
          <w:rFonts w:ascii="Calibri" w:eastAsia="Calibri" w:hAnsi="Calibri"/>
          <w:spacing w:val="-1"/>
          <w:sz w:val="24"/>
          <w:szCs w:val="24"/>
          <w:lang w:val="en-US"/>
        </w:rPr>
        <w:t xml:space="preserve"> maintains key company and project records</w:t>
      </w:r>
      <w:r w:rsidR="00244458">
        <w:rPr>
          <w:rFonts w:ascii="Calibri" w:eastAsia="Calibri" w:hAnsi="Calibri"/>
          <w:spacing w:val="-1"/>
          <w:sz w:val="24"/>
          <w:szCs w:val="24"/>
          <w:lang w:val="en-US"/>
        </w:rPr>
        <w:t xml:space="preserve">. The role involves support to unique projects that </w:t>
      </w:r>
      <w:proofErr w:type="gramStart"/>
      <w:r w:rsidR="00244458">
        <w:rPr>
          <w:rFonts w:ascii="Calibri" w:eastAsia="Calibri" w:hAnsi="Calibri"/>
          <w:spacing w:val="-1"/>
          <w:sz w:val="24"/>
          <w:szCs w:val="24"/>
          <w:lang w:val="en-US"/>
        </w:rPr>
        <w:t>are initiated</w:t>
      </w:r>
      <w:proofErr w:type="gramEnd"/>
      <w:r w:rsidR="00244458">
        <w:rPr>
          <w:rFonts w:ascii="Calibri" w:eastAsia="Calibri" w:hAnsi="Calibri"/>
          <w:spacing w:val="-1"/>
          <w:sz w:val="24"/>
          <w:szCs w:val="24"/>
          <w:lang w:val="en-US"/>
        </w:rPr>
        <w:t xml:space="preserve"> directly by the Managing Director as well as </w:t>
      </w:r>
      <w:r w:rsidR="005006FA">
        <w:rPr>
          <w:rFonts w:ascii="Calibri" w:eastAsia="Calibri" w:hAnsi="Calibri"/>
          <w:spacing w:val="-1"/>
          <w:sz w:val="24"/>
          <w:szCs w:val="24"/>
          <w:lang w:val="en-US"/>
        </w:rPr>
        <w:t>recordings. The broad and varied role handles multiple activities</w:t>
      </w:r>
      <w:r w:rsidR="00F31B73">
        <w:rPr>
          <w:rFonts w:ascii="Calibri" w:eastAsia="Calibri" w:hAnsi="Calibri"/>
          <w:spacing w:val="-1"/>
          <w:sz w:val="24"/>
          <w:szCs w:val="24"/>
          <w:lang w:val="en-US"/>
        </w:rPr>
        <w:t xml:space="preserve"> simultaneously spanning the range of work of a modern orchestra. </w:t>
      </w:r>
    </w:p>
    <w:p w14:paraId="781B0807" w14:textId="1B8B6130" w:rsidR="00570E38" w:rsidRDefault="00570E38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4D1C3E89" w14:textId="1598303F" w:rsidR="00570E38" w:rsidRDefault="00570E38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0A7F9604" w14:textId="6316DB56" w:rsidR="00570E38" w:rsidRDefault="00570E38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380A11E1" w14:textId="77777777" w:rsidR="004D72C3" w:rsidRPr="00036F3C" w:rsidRDefault="004D72C3" w:rsidP="004D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036F3C">
        <w:rPr>
          <w:rFonts w:asciiTheme="minorHAnsi" w:hAnsiTheme="minorHAnsi" w:cstheme="minorHAnsi"/>
          <w:b/>
          <w:bCs/>
          <w:color w:val="002060"/>
          <w:sz w:val="24"/>
          <w:szCs w:val="24"/>
        </w:rPr>
        <w:t>JOB OUTLINE</w:t>
      </w:r>
    </w:p>
    <w:p w14:paraId="2D2F6071" w14:textId="3F6D802B" w:rsidR="00C337A5" w:rsidRDefault="00C337A5" w:rsidP="004D72C3">
      <w:pPr>
        <w:pStyle w:val="NoSpacing"/>
        <w:ind w:left="2160" w:hanging="2160"/>
        <w:jc w:val="both"/>
        <w:rPr>
          <w:rFonts w:cstheme="minorHAnsi"/>
          <w:b/>
          <w:sz w:val="24"/>
          <w:szCs w:val="24"/>
        </w:rPr>
      </w:pPr>
    </w:p>
    <w:p w14:paraId="19EF4968" w14:textId="7DC9440F" w:rsidR="0018241E" w:rsidRPr="0018241E" w:rsidRDefault="00C33AA4" w:rsidP="0018241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Administration for the </w:t>
      </w:r>
      <w:r w:rsidR="0018241E" w:rsidRPr="0018241E">
        <w:rPr>
          <w:rFonts w:asciiTheme="minorHAnsi" w:hAnsiTheme="minorHAnsi" w:cstheme="minorHAnsi"/>
          <w:b/>
          <w:bCs/>
          <w:sz w:val="24"/>
          <w:szCs w:val="24"/>
        </w:rPr>
        <w:t>Executive Office</w:t>
      </w:r>
    </w:p>
    <w:p w14:paraId="23ADCF03" w14:textId="20757F50" w:rsidR="0018241E" w:rsidRPr="00FE0EC0" w:rsidRDefault="0018241E" w:rsidP="00815C80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 xml:space="preserve">Arrange external meetings and online meetings for the Managing Director </w:t>
      </w:r>
      <w:r w:rsidR="000D78C2" w:rsidRPr="00FE0EC0">
        <w:rPr>
          <w:rFonts w:asciiTheme="minorHAnsi" w:hAnsiTheme="minorHAnsi" w:cstheme="minorHAnsi"/>
          <w:sz w:val="24"/>
          <w:szCs w:val="24"/>
        </w:rPr>
        <w:t>(MD)</w:t>
      </w:r>
    </w:p>
    <w:p w14:paraId="2D55AD9E" w14:textId="0984BD39" w:rsidR="0018241E" w:rsidRPr="00FE0EC0" w:rsidRDefault="0018241E" w:rsidP="00C035DC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>Respond to event invitations address</w:t>
      </w:r>
      <w:r w:rsidR="00C33AA4" w:rsidRPr="00FE0EC0">
        <w:rPr>
          <w:rFonts w:asciiTheme="minorHAnsi" w:hAnsiTheme="minorHAnsi" w:cstheme="minorHAnsi"/>
          <w:sz w:val="24"/>
          <w:szCs w:val="24"/>
        </w:rPr>
        <w:t>e</w:t>
      </w:r>
      <w:r w:rsidRPr="00FE0EC0">
        <w:rPr>
          <w:rFonts w:asciiTheme="minorHAnsi" w:hAnsiTheme="minorHAnsi" w:cstheme="minorHAnsi"/>
          <w:sz w:val="24"/>
          <w:szCs w:val="24"/>
        </w:rPr>
        <w:t xml:space="preserve">d to the </w:t>
      </w:r>
      <w:r w:rsidR="000D78C2" w:rsidRPr="00FE0EC0">
        <w:rPr>
          <w:rFonts w:asciiTheme="minorHAnsi" w:hAnsiTheme="minorHAnsi" w:cstheme="minorHAnsi"/>
          <w:sz w:val="24"/>
          <w:szCs w:val="24"/>
        </w:rPr>
        <w:t>MD</w:t>
      </w:r>
      <w:r w:rsidRPr="00FE0EC0">
        <w:rPr>
          <w:rFonts w:asciiTheme="minorHAnsi" w:hAnsiTheme="minorHAnsi" w:cstheme="minorHAnsi"/>
          <w:sz w:val="24"/>
          <w:szCs w:val="24"/>
        </w:rPr>
        <w:t>, including follow ups required for directions, dress and security requirements</w:t>
      </w:r>
    </w:p>
    <w:p w14:paraId="4F7F948A" w14:textId="06F579B7" w:rsidR="0018241E" w:rsidRPr="00FE0EC0" w:rsidRDefault="0018241E" w:rsidP="002D0E08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>Preview advance weekly diaries, moving internal meetings as required</w:t>
      </w:r>
    </w:p>
    <w:p w14:paraId="3058E4C9" w14:textId="2C5B98A4" w:rsidR="003154F5" w:rsidRPr="00FE0EC0" w:rsidRDefault="003154F5" w:rsidP="003154F5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 xml:space="preserve">Support the MD with administration, including but not limited to formatting documents, researching and booking </w:t>
      </w:r>
      <w:r w:rsidR="00EC78B1" w:rsidRPr="00FE0EC0">
        <w:rPr>
          <w:rFonts w:asciiTheme="minorHAnsi" w:hAnsiTheme="minorHAnsi" w:cstheme="minorHAnsi"/>
          <w:sz w:val="24"/>
          <w:szCs w:val="24"/>
        </w:rPr>
        <w:t xml:space="preserve">hotel / </w:t>
      </w:r>
      <w:r w:rsidRPr="00FE0EC0">
        <w:rPr>
          <w:rFonts w:asciiTheme="minorHAnsi" w:hAnsiTheme="minorHAnsi" w:cstheme="minorHAnsi"/>
          <w:sz w:val="24"/>
          <w:szCs w:val="24"/>
        </w:rPr>
        <w:t>travel arrangements</w:t>
      </w:r>
      <w:r w:rsidR="00EC78B1" w:rsidRPr="00FE0EC0">
        <w:rPr>
          <w:rFonts w:asciiTheme="minorHAnsi" w:hAnsiTheme="minorHAnsi" w:cstheme="minorHAnsi"/>
          <w:sz w:val="24"/>
          <w:szCs w:val="24"/>
        </w:rPr>
        <w:t xml:space="preserve"> including visas</w:t>
      </w:r>
      <w:r w:rsidRPr="00FE0EC0">
        <w:rPr>
          <w:rFonts w:asciiTheme="minorHAnsi" w:hAnsiTheme="minorHAnsi" w:cstheme="minorHAnsi"/>
          <w:sz w:val="24"/>
          <w:szCs w:val="24"/>
        </w:rPr>
        <w:t>, supporting the initiation of special events and printing and sending letters</w:t>
      </w:r>
      <w:r w:rsidR="002759AD" w:rsidRPr="00FE0E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5AE6D1" w14:textId="4EA794F3" w:rsidR="0018241E" w:rsidRPr="00FE0EC0" w:rsidRDefault="0018241E" w:rsidP="004B3E45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 xml:space="preserve">Coordinate </w:t>
      </w:r>
      <w:r w:rsidR="001E1185" w:rsidRPr="00FE0EC0">
        <w:rPr>
          <w:rFonts w:asciiTheme="minorHAnsi" w:hAnsiTheme="minorHAnsi" w:cstheme="minorHAnsi"/>
          <w:sz w:val="24"/>
          <w:szCs w:val="24"/>
        </w:rPr>
        <w:t xml:space="preserve">and make arrangements for </w:t>
      </w:r>
      <w:r w:rsidRPr="00FE0EC0">
        <w:rPr>
          <w:rFonts w:asciiTheme="minorHAnsi" w:hAnsiTheme="minorHAnsi" w:cstheme="minorHAnsi"/>
          <w:sz w:val="24"/>
          <w:szCs w:val="24"/>
        </w:rPr>
        <w:t xml:space="preserve">organisation-wide meetings such as </w:t>
      </w:r>
      <w:r w:rsidR="000D78C2" w:rsidRPr="00FE0EC0">
        <w:rPr>
          <w:rFonts w:asciiTheme="minorHAnsi" w:hAnsiTheme="minorHAnsi" w:cstheme="minorHAnsi"/>
          <w:sz w:val="24"/>
          <w:szCs w:val="24"/>
        </w:rPr>
        <w:t xml:space="preserve">Staff Forum, </w:t>
      </w:r>
      <w:r w:rsidRPr="00FE0EC0">
        <w:rPr>
          <w:rFonts w:asciiTheme="minorHAnsi" w:hAnsiTheme="minorHAnsi" w:cstheme="minorHAnsi"/>
          <w:sz w:val="24"/>
          <w:szCs w:val="24"/>
        </w:rPr>
        <w:t>Directors’ Forum, Audit Committee, Board and Orchestra Committee meetings</w:t>
      </w:r>
    </w:p>
    <w:p w14:paraId="32C0337A" w14:textId="721D5FFB" w:rsidR="0018241E" w:rsidRPr="00FE0EC0" w:rsidRDefault="0018241E" w:rsidP="00012CC9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>Enter Board and Audit Committee meetings and the Annual General Meeting into the Orchestra’s planning diary (Arts Vision)</w:t>
      </w:r>
    </w:p>
    <w:p w14:paraId="5C5A0577" w14:textId="50B764A2" w:rsidR="0018241E" w:rsidRPr="00FE0EC0" w:rsidRDefault="0018241E" w:rsidP="008B29B1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>Take minutes at RPO Audit Committee and Board meetings and any other meetings as required by the MD</w:t>
      </w:r>
      <w:r w:rsidR="003154F5" w:rsidRPr="00FE0EC0">
        <w:rPr>
          <w:rFonts w:asciiTheme="minorHAnsi" w:hAnsiTheme="minorHAnsi" w:cstheme="minorHAnsi"/>
          <w:sz w:val="24"/>
          <w:szCs w:val="24"/>
        </w:rPr>
        <w:t>, and occasionally write up meeting notes / reports.</w:t>
      </w:r>
    </w:p>
    <w:p w14:paraId="64F0549D" w14:textId="4205E252" w:rsidR="0018241E" w:rsidRPr="00FE0EC0" w:rsidRDefault="0018241E" w:rsidP="0036174D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>Add RPO concerts/events to MD’s diary and MD attendance plans on a rolling quarterly basis, from the Orchestra’s advance schedule</w:t>
      </w:r>
    </w:p>
    <w:p w14:paraId="14C63F6A" w14:textId="091977A4" w:rsidR="000C18A4" w:rsidRPr="00FE0EC0" w:rsidRDefault="00A0355B" w:rsidP="0018241E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>Coordinat</w:t>
      </w:r>
      <w:r w:rsidR="00843E39" w:rsidRPr="00FE0EC0">
        <w:rPr>
          <w:rFonts w:asciiTheme="minorHAnsi" w:hAnsiTheme="minorHAnsi" w:cstheme="minorHAnsi"/>
          <w:sz w:val="24"/>
          <w:szCs w:val="24"/>
        </w:rPr>
        <w:t>e</w:t>
      </w:r>
      <w:r w:rsidR="000C18A4" w:rsidRPr="00FE0EC0">
        <w:rPr>
          <w:rFonts w:asciiTheme="minorHAnsi" w:hAnsiTheme="minorHAnsi" w:cstheme="minorHAnsi"/>
          <w:sz w:val="24"/>
          <w:szCs w:val="24"/>
        </w:rPr>
        <w:t xml:space="preserve"> d</w:t>
      </w:r>
      <w:r w:rsidRPr="00FE0EC0">
        <w:rPr>
          <w:rFonts w:asciiTheme="minorHAnsi" w:hAnsiTheme="minorHAnsi" w:cstheme="minorHAnsi"/>
          <w:sz w:val="24"/>
          <w:szCs w:val="24"/>
        </w:rPr>
        <w:t>ocuments requiring signature by the MD</w:t>
      </w:r>
    </w:p>
    <w:p w14:paraId="668F2ED1" w14:textId="22247B55" w:rsidR="003154F5" w:rsidRPr="00FE0EC0" w:rsidRDefault="003154F5" w:rsidP="0018241E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 xml:space="preserve">Welcome visitors arriving for meetings with the MD </w:t>
      </w:r>
      <w:r w:rsidR="00843E39" w:rsidRPr="00FE0EC0">
        <w:rPr>
          <w:rFonts w:asciiTheme="minorHAnsi" w:hAnsiTheme="minorHAnsi" w:cstheme="minorHAnsi"/>
          <w:sz w:val="24"/>
          <w:szCs w:val="24"/>
        </w:rPr>
        <w:t>(</w:t>
      </w:r>
      <w:r w:rsidRPr="00FE0EC0">
        <w:rPr>
          <w:rFonts w:asciiTheme="minorHAnsi" w:hAnsiTheme="minorHAnsi" w:cstheme="minorHAnsi"/>
          <w:sz w:val="24"/>
          <w:szCs w:val="24"/>
        </w:rPr>
        <w:t>and other directors</w:t>
      </w:r>
      <w:r w:rsidR="00843E39" w:rsidRPr="00FE0EC0">
        <w:rPr>
          <w:rFonts w:asciiTheme="minorHAnsi" w:hAnsiTheme="minorHAnsi" w:cstheme="minorHAnsi"/>
          <w:sz w:val="24"/>
          <w:szCs w:val="24"/>
        </w:rPr>
        <w:t xml:space="preserve"> if required)</w:t>
      </w:r>
    </w:p>
    <w:p w14:paraId="1AB62DEC" w14:textId="000F5377" w:rsidR="003154F5" w:rsidRPr="00FE0EC0" w:rsidRDefault="003154F5" w:rsidP="0018241E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 xml:space="preserve">Be an </w:t>
      </w:r>
      <w:r w:rsidR="00B06400" w:rsidRPr="00FE0EC0">
        <w:rPr>
          <w:rFonts w:asciiTheme="minorHAnsi" w:hAnsiTheme="minorHAnsi" w:cstheme="minorHAnsi"/>
          <w:sz w:val="24"/>
          <w:szCs w:val="24"/>
        </w:rPr>
        <w:t xml:space="preserve">initial point of contact </w:t>
      </w:r>
      <w:r w:rsidRPr="00FE0EC0">
        <w:rPr>
          <w:rFonts w:asciiTheme="minorHAnsi" w:hAnsiTheme="minorHAnsi" w:cstheme="minorHAnsi"/>
          <w:sz w:val="24"/>
          <w:szCs w:val="24"/>
        </w:rPr>
        <w:t xml:space="preserve">for </w:t>
      </w:r>
      <w:r w:rsidR="00B06400" w:rsidRPr="00FE0EC0">
        <w:rPr>
          <w:rFonts w:asciiTheme="minorHAnsi" w:hAnsiTheme="minorHAnsi" w:cstheme="minorHAnsi"/>
          <w:sz w:val="24"/>
          <w:szCs w:val="24"/>
        </w:rPr>
        <w:t xml:space="preserve">internal / external </w:t>
      </w:r>
      <w:r w:rsidRPr="00FE0EC0">
        <w:rPr>
          <w:rFonts w:asciiTheme="minorHAnsi" w:hAnsiTheme="minorHAnsi" w:cstheme="minorHAnsi"/>
          <w:sz w:val="24"/>
          <w:szCs w:val="24"/>
        </w:rPr>
        <w:t>queries regarding the MD</w:t>
      </w:r>
      <w:r w:rsidR="00B06400" w:rsidRPr="00FE0EC0">
        <w:rPr>
          <w:rFonts w:asciiTheme="minorHAnsi" w:hAnsiTheme="minorHAnsi" w:cstheme="minorHAnsi"/>
          <w:sz w:val="24"/>
          <w:szCs w:val="24"/>
        </w:rPr>
        <w:t>’s availability</w:t>
      </w:r>
    </w:p>
    <w:p w14:paraId="4DFC31A4" w14:textId="19F36797" w:rsidR="00B06400" w:rsidRPr="00FE0EC0" w:rsidRDefault="00553AF9" w:rsidP="0018241E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>Assist</w:t>
      </w:r>
      <w:r w:rsidR="00B06400" w:rsidRPr="00FE0EC0">
        <w:rPr>
          <w:rFonts w:asciiTheme="minorHAnsi" w:hAnsiTheme="minorHAnsi" w:cstheme="minorHAnsi"/>
          <w:sz w:val="24"/>
          <w:szCs w:val="24"/>
        </w:rPr>
        <w:t xml:space="preserve"> the MD</w:t>
      </w:r>
      <w:r w:rsidRPr="00FE0EC0">
        <w:rPr>
          <w:rFonts w:asciiTheme="minorHAnsi" w:hAnsiTheme="minorHAnsi" w:cstheme="minorHAnsi"/>
          <w:sz w:val="24"/>
          <w:szCs w:val="24"/>
        </w:rPr>
        <w:t xml:space="preserve"> with other tasks as required </w:t>
      </w:r>
    </w:p>
    <w:p w14:paraId="3C29AB35" w14:textId="122DBC79" w:rsidR="0018241E" w:rsidRDefault="0018241E" w:rsidP="0018241E">
      <w:pPr>
        <w:pStyle w:val="ListParagraph"/>
        <w:ind w:left="284"/>
        <w:rPr>
          <w:rFonts w:asciiTheme="minorHAnsi" w:hAnsiTheme="minorHAnsi" w:cstheme="minorHAnsi"/>
          <w:sz w:val="24"/>
          <w:szCs w:val="24"/>
        </w:rPr>
      </w:pPr>
    </w:p>
    <w:p w14:paraId="7FA41A3C" w14:textId="25190FCC" w:rsidR="00F17AA0" w:rsidRPr="00C33AA4" w:rsidRDefault="005E3589" w:rsidP="00C33A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Budgeting and financial administration for the Executive Office</w:t>
      </w:r>
    </w:p>
    <w:p w14:paraId="2599D9C3" w14:textId="7539FACD" w:rsidR="0018241E" w:rsidRPr="0018241E" w:rsidRDefault="0018241E" w:rsidP="0018241E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18241E">
        <w:rPr>
          <w:rFonts w:asciiTheme="minorHAnsi" w:hAnsiTheme="minorHAnsi" w:cstheme="minorHAnsi"/>
          <w:sz w:val="24"/>
          <w:szCs w:val="24"/>
        </w:rPr>
        <w:t>Track financial commitments initiated by the MD, ensuring that</w:t>
      </w:r>
      <w:r w:rsidR="000D1DE6">
        <w:rPr>
          <w:rFonts w:asciiTheme="minorHAnsi" w:hAnsiTheme="minorHAnsi" w:cstheme="minorHAnsi"/>
          <w:sz w:val="24"/>
          <w:szCs w:val="24"/>
        </w:rPr>
        <w:t xml:space="preserve"> expense</w:t>
      </w:r>
      <w:r w:rsidRPr="0018241E">
        <w:rPr>
          <w:rFonts w:asciiTheme="minorHAnsi" w:hAnsiTheme="minorHAnsi" w:cstheme="minorHAnsi"/>
          <w:sz w:val="24"/>
          <w:szCs w:val="24"/>
        </w:rPr>
        <w:t xml:space="preserve"> invoices are received and processed for approval and payment on a timely basis</w:t>
      </w:r>
      <w:r w:rsidR="00C33AA4">
        <w:rPr>
          <w:rFonts w:asciiTheme="minorHAnsi" w:hAnsiTheme="minorHAnsi" w:cstheme="minorHAnsi"/>
          <w:sz w:val="24"/>
          <w:szCs w:val="24"/>
        </w:rPr>
        <w:t xml:space="preserve"> and </w:t>
      </w:r>
      <w:r w:rsidR="00C33AA4" w:rsidRPr="00FE0EC0">
        <w:rPr>
          <w:rFonts w:asciiTheme="minorHAnsi" w:hAnsiTheme="minorHAnsi" w:cstheme="minorHAnsi"/>
          <w:sz w:val="24"/>
          <w:szCs w:val="24"/>
        </w:rPr>
        <w:t>communicat</w:t>
      </w:r>
      <w:r w:rsidR="00843E39" w:rsidRPr="00FE0EC0">
        <w:rPr>
          <w:rFonts w:asciiTheme="minorHAnsi" w:hAnsiTheme="minorHAnsi" w:cstheme="minorHAnsi"/>
          <w:sz w:val="24"/>
          <w:szCs w:val="24"/>
        </w:rPr>
        <w:t>e</w:t>
      </w:r>
      <w:r w:rsidR="00C33AA4" w:rsidRPr="00FE0EC0">
        <w:rPr>
          <w:rFonts w:asciiTheme="minorHAnsi" w:hAnsiTheme="minorHAnsi" w:cstheme="minorHAnsi"/>
          <w:sz w:val="24"/>
          <w:szCs w:val="24"/>
        </w:rPr>
        <w:t xml:space="preserve"> commitments</w:t>
      </w:r>
      <w:r w:rsidR="00C33AA4">
        <w:rPr>
          <w:rFonts w:asciiTheme="minorHAnsi" w:hAnsiTheme="minorHAnsi" w:cstheme="minorHAnsi"/>
          <w:sz w:val="24"/>
          <w:szCs w:val="24"/>
        </w:rPr>
        <w:t xml:space="preserve"> to the Finance team</w:t>
      </w:r>
    </w:p>
    <w:p w14:paraId="3572E58E" w14:textId="452DE711" w:rsidR="0018241E" w:rsidRDefault="0018241E" w:rsidP="0018241E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18241E">
        <w:rPr>
          <w:rFonts w:asciiTheme="minorHAnsi" w:hAnsiTheme="minorHAnsi" w:cstheme="minorHAnsi"/>
          <w:sz w:val="24"/>
          <w:szCs w:val="24"/>
        </w:rPr>
        <w:t>Raise sales invoice requests when billings are initiated by the MD, forwarding to the Finance team</w:t>
      </w:r>
      <w:r w:rsidR="00C33AA4">
        <w:rPr>
          <w:rFonts w:asciiTheme="minorHAnsi" w:hAnsiTheme="minorHAnsi" w:cstheme="minorHAnsi"/>
          <w:sz w:val="24"/>
          <w:szCs w:val="24"/>
        </w:rPr>
        <w:t xml:space="preserve"> and emailing sales invoices to customers</w:t>
      </w:r>
    </w:p>
    <w:p w14:paraId="0279BADF" w14:textId="523A268F" w:rsidR="00F137EE" w:rsidRPr="007331CF" w:rsidRDefault="000D1DE6" w:rsidP="00EC3E32">
      <w:pPr>
        <w:pStyle w:val="ListParagraph"/>
        <w:numPr>
          <w:ilvl w:val="0"/>
          <w:numId w:val="35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Organise and maintain</w:t>
      </w:r>
      <w:r w:rsidR="00F137EE">
        <w:rPr>
          <w:rFonts w:asciiTheme="minorHAnsi" w:hAnsiTheme="minorHAnsi" w:cstheme="minorHAnsi"/>
          <w:sz w:val="24"/>
          <w:szCs w:val="24"/>
        </w:rPr>
        <w:t xml:space="preserve"> clear network folders for retention of documents to ensure a clear audit trail and ease of reference</w:t>
      </w:r>
    </w:p>
    <w:p w14:paraId="2A34ADDA" w14:textId="77777777" w:rsidR="0018241E" w:rsidRPr="0018241E" w:rsidRDefault="0018241E" w:rsidP="0018241E">
      <w:pPr>
        <w:rPr>
          <w:rFonts w:asciiTheme="minorHAnsi" w:hAnsiTheme="minorHAnsi" w:cstheme="minorHAnsi"/>
          <w:sz w:val="24"/>
          <w:szCs w:val="24"/>
        </w:rPr>
      </w:pPr>
    </w:p>
    <w:p w14:paraId="54DAC2EB" w14:textId="56CAFE0C" w:rsidR="0018241E" w:rsidRPr="0018241E" w:rsidRDefault="0018241E" w:rsidP="000D1DE6">
      <w:pPr>
        <w:rPr>
          <w:rFonts w:asciiTheme="minorHAnsi" w:hAnsiTheme="minorHAnsi" w:cstheme="minorHAnsi"/>
          <w:sz w:val="24"/>
          <w:szCs w:val="24"/>
        </w:rPr>
      </w:pPr>
      <w:r w:rsidRPr="0018241E">
        <w:rPr>
          <w:rFonts w:asciiTheme="minorHAnsi" w:hAnsiTheme="minorHAnsi" w:cstheme="minorHAnsi"/>
          <w:b/>
          <w:sz w:val="24"/>
          <w:szCs w:val="24"/>
        </w:rPr>
        <w:t>Recordings administration</w:t>
      </w:r>
    </w:p>
    <w:p w14:paraId="2BCE5384" w14:textId="5083DEFF" w:rsidR="00EF3B89" w:rsidRPr="00EF3B89" w:rsidRDefault="000D1DE6" w:rsidP="00EF3B89">
      <w:pPr>
        <w:pStyle w:val="NoSpacing"/>
        <w:numPr>
          <w:ilvl w:val="0"/>
          <w:numId w:val="36"/>
        </w:numPr>
        <w:ind w:left="340"/>
        <w:jc w:val="both"/>
        <w:rPr>
          <w:rFonts w:cstheme="minorHAnsi"/>
          <w:sz w:val="24"/>
          <w:szCs w:val="24"/>
        </w:rPr>
      </w:pPr>
      <w:r w:rsidRPr="00EF3B89">
        <w:rPr>
          <w:rFonts w:cstheme="minorHAnsi"/>
          <w:sz w:val="24"/>
          <w:szCs w:val="24"/>
        </w:rPr>
        <w:t>P</w:t>
      </w:r>
      <w:r w:rsidR="0018241E" w:rsidRPr="00EF3B89">
        <w:rPr>
          <w:rFonts w:cstheme="minorHAnsi"/>
          <w:sz w:val="24"/>
          <w:szCs w:val="24"/>
        </w:rPr>
        <w:t>repare contracts</w:t>
      </w:r>
      <w:r w:rsidR="001E1185" w:rsidRPr="00EF3B89">
        <w:rPr>
          <w:rFonts w:cstheme="minorHAnsi"/>
          <w:sz w:val="24"/>
          <w:szCs w:val="24"/>
        </w:rPr>
        <w:t xml:space="preserve"> and letters of agreement</w:t>
      </w:r>
      <w:r w:rsidR="0018241E" w:rsidRPr="00EF3B89">
        <w:rPr>
          <w:rFonts w:cstheme="minorHAnsi"/>
          <w:sz w:val="24"/>
          <w:szCs w:val="24"/>
        </w:rPr>
        <w:t xml:space="preserve"> for </w:t>
      </w:r>
      <w:r w:rsidR="00825837">
        <w:rPr>
          <w:rFonts w:cstheme="minorHAnsi"/>
          <w:sz w:val="24"/>
          <w:szCs w:val="24"/>
        </w:rPr>
        <w:t>clients</w:t>
      </w:r>
      <w:r w:rsidR="0018241E" w:rsidRPr="00EF3B89">
        <w:rPr>
          <w:rFonts w:cstheme="minorHAnsi"/>
          <w:sz w:val="24"/>
          <w:szCs w:val="24"/>
        </w:rPr>
        <w:t xml:space="preserve"> based on standard templates as required for review by </w:t>
      </w:r>
      <w:r w:rsidR="0018241E" w:rsidRPr="00825837">
        <w:rPr>
          <w:rFonts w:cstheme="minorHAnsi"/>
          <w:sz w:val="24"/>
          <w:szCs w:val="24"/>
        </w:rPr>
        <w:t xml:space="preserve">the </w:t>
      </w:r>
      <w:r w:rsidR="00EF3B89" w:rsidRPr="00825837">
        <w:rPr>
          <w:rFonts w:cstheme="minorHAnsi"/>
          <w:sz w:val="24"/>
          <w:szCs w:val="24"/>
        </w:rPr>
        <w:t>Projects and Recordings Manager</w:t>
      </w:r>
    </w:p>
    <w:p w14:paraId="657CE039" w14:textId="6C885894" w:rsidR="0018241E" w:rsidRPr="00EF3B89" w:rsidRDefault="000D1DE6" w:rsidP="00512A0B">
      <w:pPr>
        <w:pStyle w:val="NoSpacing"/>
        <w:numPr>
          <w:ilvl w:val="0"/>
          <w:numId w:val="36"/>
        </w:numPr>
        <w:ind w:left="340"/>
        <w:jc w:val="both"/>
        <w:rPr>
          <w:rFonts w:cstheme="minorHAnsi"/>
          <w:sz w:val="24"/>
          <w:szCs w:val="24"/>
        </w:rPr>
      </w:pPr>
      <w:r w:rsidRPr="00EF3B89">
        <w:rPr>
          <w:rFonts w:eastAsia="Times New Roman" w:cstheme="minorHAnsi"/>
          <w:sz w:val="24"/>
          <w:szCs w:val="24"/>
        </w:rPr>
        <w:t>E</w:t>
      </w:r>
      <w:r w:rsidR="0018241E" w:rsidRPr="00EF3B89">
        <w:rPr>
          <w:rFonts w:eastAsia="Times New Roman" w:cstheme="minorHAnsi"/>
          <w:sz w:val="24"/>
          <w:szCs w:val="24"/>
        </w:rPr>
        <w:t xml:space="preserve">nter </w:t>
      </w:r>
      <w:r w:rsidR="00401E24" w:rsidRPr="00EF3B89">
        <w:rPr>
          <w:rFonts w:cstheme="minorHAnsi"/>
          <w:sz w:val="24"/>
          <w:szCs w:val="24"/>
        </w:rPr>
        <w:t>r</w:t>
      </w:r>
      <w:r w:rsidR="0018241E" w:rsidRPr="00EF3B89">
        <w:rPr>
          <w:rFonts w:cstheme="minorHAnsi"/>
          <w:sz w:val="24"/>
          <w:szCs w:val="24"/>
        </w:rPr>
        <w:t>ecordings dates into t</w:t>
      </w:r>
      <w:r w:rsidR="00843E39">
        <w:rPr>
          <w:rFonts w:cstheme="minorHAnsi"/>
          <w:sz w:val="24"/>
          <w:szCs w:val="24"/>
        </w:rPr>
        <w:t xml:space="preserve">he Orchestra’s planning system </w:t>
      </w:r>
      <w:r w:rsidR="0018241E" w:rsidRPr="00EF3B89">
        <w:rPr>
          <w:rFonts w:cstheme="minorHAnsi"/>
          <w:sz w:val="24"/>
          <w:szCs w:val="24"/>
        </w:rPr>
        <w:t xml:space="preserve">Arts </w:t>
      </w:r>
      <w:r w:rsidR="0018241E" w:rsidRPr="00FE0EC0">
        <w:rPr>
          <w:rFonts w:cstheme="minorHAnsi"/>
          <w:sz w:val="24"/>
          <w:szCs w:val="24"/>
        </w:rPr>
        <w:t>Vision</w:t>
      </w:r>
      <w:r w:rsidR="00843E39" w:rsidRPr="00FE0EC0">
        <w:rPr>
          <w:rFonts w:cstheme="minorHAnsi"/>
          <w:sz w:val="24"/>
          <w:szCs w:val="24"/>
        </w:rPr>
        <w:t xml:space="preserve"> (AV</w:t>
      </w:r>
      <w:r w:rsidR="0018241E" w:rsidRPr="00FE0EC0">
        <w:rPr>
          <w:rFonts w:cstheme="minorHAnsi"/>
          <w:sz w:val="24"/>
          <w:szCs w:val="24"/>
        </w:rPr>
        <w:t>), uploading</w:t>
      </w:r>
      <w:r w:rsidR="0018241E" w:rsidRPr="00EF3B89">
        <w:rPr>
          <w:rFonts w:cstheme="minorHAnsi"/>
          <w:sz w:val="24"/>
          <w:szCs w:val="24"/>
        </w:rPr>
        <w:t xml:space="preserve"> </w:t>
      </w:r>
      <w:r w:rsidR="00825837">
        <w:rPr>
          <w:rFonts w:cstheme="minorHAnsi"/>
          <w:sz w:val="24"/>
          <w:szCs w:val="24"/>
        </w:rPr>
        <w:t>relevant documentation such as a</w:t>
      </w:r>
      <w:r w:rsidR="0018241E" w:rsidRPr="00EF3B89">
        <w:rPr>
          <w:rFonts w:cstheme="minorHAnsi"/>
          <w:sz w:val="24"/>
          <w:szCs w:val="24"/>
        </w:rPr>
        <w:t xml:space="preserve">rtists, </w:t>
      </w:r>
      <w:r w:rsidR="00825837">
        <w:rPr>
          <w:rFonts w:cstheme="minorHAnsi"/>
          <w:sz w:val="24"/>
          <w:szCs w:val="24"/>
        </w:rPr>
        <w:t>client and v</w:t>
      </w:r>
      <w:r w:rsidR="0018241E" w:rsidRPr="00EF3B89">
        <w:rPr>
          <w:rFonts w:cstheme="minorHAnsi"/>
          <w:sz w:val="24"/>
          <w:szCs w:val="24"/>
        </w:rPr>
        <w:t>enue contracts</w:t>
      </w:r>
      <w:r w:rsidR="00843E39">
        <w:rPr>
          <w:rFonts w:cstheme="minorHAnsi"/>
          <w:sz w:val="24"/>
          <w:szCs w:val="24"/>
        </w:rPr>
        <w:t xml:space="preserve"> </w:t>
      </w:r>
    </w:p>
    <w:p w14:paraId="7F694639" w14:textId="7D8BBC53" w:rsidR="00401E24" w:rsidRDefault="00401E24" w:rsidP="00401E24">
      <w:pPr>
        <w:pStyle w:val="NoSpacing"/>
        <w:numPr>
          <w:ilvl w:val="0"/>
          <w:numId w:val="36"/>
        </w:numPr>
        <w:ind w:left="340"/>
        <w:jc w:val="both"/>
        <w:rPr>
          <w:rFonts w:cstheme="minorHAnsi"/>
          <w:sz w:val="24"/>
          <w:szCs w:val="24"/>
        </w:rPr>
      </w:pPr>
      <w:r w:rsidRPr="00401E24">
        <w:rPr>
          <w:rFonts w:cstheme="minorHAnsi"/>
          <w:sz w:val="24"/>
          <w:szCs w:val="24"/>
        </w:rPr>
        <w:t>Assist with recordings queries from players and RPO staff</w:t>
      </w:r>
    </w:p>
    <w:p w14:paraId="1D143737" w14:textId="0263B8A7" w:rsidR="00843E39" w:rsidRPr="00843E39" w:rsidRDefault="00843E39" w:rsidP="00843E39">
      <w:pPr>
        <w:pStyle w:val="NoSpacing"/>
        <w:numPr>
          <w:ilvl w:val="0"/>
          <w:numId w:val="36"/>
        </w:numPr>
        <w:ind w:left="340"/>
        <w:jc w:val="both"/>
        <w:rPr>
          <w:rFonts w:cstheme="minorHAnsi"/>
          <w:sz w:val="24"/>
          <w:szCs w:val="24"/>
        </w:rPr>
      </w:pPr>
      <w:r w:rsidRPr="00843E39">
        <w:rPr>
          <w:rFonts w:cstheme="minorHAnsi"/>
          <w:sz w:val="24"/>
          <w:szCs w:val="24"/>
        </w:rPr>
        <w:t xml:space="preserve">Assist with </w:t>
      </w:r>
      <w:r>
        <w:rPr>
          <w:rFonts w:cstheme="minorHAnsi"/>
          <w:sz w:val="24"/>
          <w:szCs w:val="24"/>
        </w:rPr>
        <w:t>draft</w:t>
      </w:r>
      <w:r w:rsidRPr="00843E39">
        <w:rPr>
          <w:rFonts w:cstheme="minorHAnsi"/>
          <w:sz w:val="24"/>
          <w:szCs w:val="24"/>
        </w:rPr>
        <w:t xml:space="preserve">ing </w:t>
      </w:r>
      <w:r w:rsidR="00FE0EC0">
        <w:rPr>
          <w:rFonts w:cstheme="minorHAnsi"/>
          <w:sz w:val="24"/>
          <w:szCs w:val="24"/>
        </w:rPr>
        <w:t xml:space="preserve">and distributing </w:t>
      </w:r>
      <w:r w:rsidR="000F0A7D">
        <w:rPr>
          <w:rFonts w:cstheme="minorHAnsi"/>
          <w:sz w:val="24"/>
          <w:szCs w:val="24"/>
        </w:rPr>
        <w:t>booking</w:t>
      </w:r>
      <w:r>
        <w:rPr>
          <w:rFonts w:cstheme="minorHAnsi"/>
          <w:sz w:val="24"/>
          <w:szCs w:val="24"/>
        </w:rPr>
        <w:t xml:space="preserve"> schedule</w:t>
      </w:r>
      <w:r w:rsidR="00FE0EC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843E39">
        <w:rPr>
          <w:rFonts w:cstheme="minorHAnsi"/>
          <w:sz w:val="24"/>
          <w:szCs w:val="24"/>
        </w:rPr>
        <w:t>internally</w:t>
      </w:r>
      <w:r w:rsidR="00FE0EC0">
        <w:rPr>
          <w:rFonts w:cstheme="minorHAnsi"/>
          <w:sz w:val="24"/>
          <w:szCs w:val="24"/>
        </w:rPr>
        <w:t>, including for players</w:t>
      </w:r>
    </w:p>
    <w:p w14:paraId="0AB70DB5" w14:textId="4EA73A32" w:rsidR="00825837" w:rsidRDefault="00825837" w:rsidP="00825837">
      <w:pPr>
        <w:pStyle w:val="NoSpacing"/>
        <w:jc w:val="both"/>
        <w:rPr>
          <w:rFonts w:cstheme="minorHAnsi"/>
          <w:sz w:val="24"/>
          <w:szCs w:val="24"/>
        </w:rPr>
      </w:pPr>
    </w:p>
    <w:p w14:paraId="29F2A6F8" w14:textId="0051D2F4" w:rsidR="00401E24" w:rsidRPr="00A0355B" w:rsidRDefault="00401E24" w:rsidP="00401E2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0355B">
        <w:rPr>
          <w:rFonts w:cstheme="minorHAnsi"/>
          <w:b/>
          <w:sz w:val="24"/>
          <w:szCs w:val="24"/>
        </w:rPr>
        <w:t>Recordings logistics</w:t>
      </w:r>
    </w:p>
    <w:p w14:paraId="48644F52" w14:textId="512BAFCB" w:rsidR="00401E24" w:rsidRPr="00FE0EC0" w:rsidRDefault="00401E24" w:rsidP="00582686">
      <w:pPr>
        <w:pStyle w:val="NoSpacing"/>
        <w:numPr>
          <w:ilvl w:val="0"/>
          <w:numId w:val="36"/>
        </w:numPr>
        <w:ind w:left="340"/>
        <w:jc w:val="both"/>
        <w:rPr>
          <w:rFonts w:cstheme="minorHAnsi"/>
          <w:sz w:val="24"/>
          <w:szCs w:val="24"/>
        </w:rPr>
      </w:pPr>
      <w:r w:rsidRPr="00FE0EC0">
        <w:rPr>
          <w:rFonts w:cstheme="minorHAnsi"/>
          <w:sz w:val="24"/>
          <w:szCs w:val="24"/>
        </w:rPr>
        <w:t>Collate parking and security lists and provid</w:t>
      </w:r>
      <w:r w:rsidR="00EF3B89" w:rsidRPr="00FE0EC0">
        <w:rPr>
          <w:rFonts w:cstheme="minorHAnsi"/>
          <w:sz w:val="24"/>
          <w:szCs w:val="24"/>
        </w:rPr>
        <w:t>e</w:t>
      </w:r>
      <w:r w:rsidR="000C18A4" w:rsidRPr="00FE0EC0">
        <w:rPr>
          <w:rFonts w:cstheme="minorHAnsi"/>
          <w:sz w:val="24"/>
          <w:szCs w:val="24"/>
        </w:rPr>
        <w:t xml:space="preserve"> these to studios/venues</w:t>
      </w:r>
      <w:r w:rsidR="00843E39" w:rsidRPr="00FE0EC0">
        <w:rPr>
          <w:rFonts w:cstheme="minorHAnsi"/>
          <w:sz w:val="24"/>
          <w:szCs w:val="24"/>
        </w:rPr>
        <w:t xml:space="preserve"> </w:t>
      </w:r>
    </w:p>
    <w:p w14:paraId="3300EFA7" w14:textId="7EB8534E" w:rsidR="007910C9" w:rsidRPr="00FE0EC0" w:rsidRDefault="007910C9" w:rsidP="000F0A7D">
      <w:pPr>
        <w:pStyle w:val="NoSpacing"/>
        <w:numPr>
          <w:ilvl w:val="0"/>
          <w:numId w:val="36"/>
        </w:numPr>
        <w:ind w:left="340"/>
        <w:jc w:val="both"/>
        <w:rPr>
          <w:rFonts w:cstheme="minorHAnsi"/>
        </w:rPr>
      </w:pPr>
      <w:r w:rsidRPr="00FE0EC0">
        <w:rPr>
          <w:rFonts w:cstheme="minorHAnsi"/>
          <w:sz w:val="24"/>
          <w:szCs w:val="24"/>
        </w:rPr>
        <w:t>Research and book recording studios / venues as required, ensuring facilities meet the technical and space requirements for the project</w:t>
      </w:r>
      <w:r w:rsidR="000F0A7D" w:rsidRPr="00FE0EC0">
        <w:rPr>
          <w:rFonts w:cstheme="minorHAnsi"/>
          <w:sz w:val="24"/>
          <w:szCs w:val="24"/>
        </w:rPr>
        <w:t xml:space="preserve"> </w:t>
      </w:r>
    </w:p>
    <w:p w14:paraId="621D13AD" w14:textId="77777777" w:rsidR="00BF4D87" w:rsidRPr="007910C9" w:rsidRDefault="00BF4D87" w:rsidP="00BF4D87">
      <w:pPr>
        <w:pStyle w:val="NoSpacing"/>
        <w:numPr>
          <w:ilvl w:val="0"/>
          <w:numId w:val="36"/>
        </w:numPr>
        <w:ind w:left="340"/>
        <w:jc w:val="both"/>
        <w:rPr>
          <w:rFonts w:cstheme="minorHAnsi"/>
        </w:rPr>
      </w:pPr>
      <w:r w:rsidRPr="00825837">
        <w:rPr>
          <w:rFonts w:cstheme="minorHAnsi"/>
          <w:sz w:val="24"/>
          <w:szCs w:val="24"/>
        </w:rPr>
        <w:t>Attend recordings sessions when required (on an occasional basis)</w:t>
      </w:r>
    </w:p>
    <w:p w14:paraId="66E18BAD" w14:textId="77777777" w:rsidR="00BF4D87" w:rsidRPr="00FE0EC0" w:rsidRDefault="00BF4D87" w:rsidP="00BF4D87">
      <w:pPr>
        <w:pStyle w:val="NoSpacing"/>
        <w:numPr>
          <w:ilvl w:val="0"/>
          <w:numId w:val="36"/>
        </w:numPr>
        <w:ind w:left="340"/>
        <w:jc w:val="both"/>
        <w:rPr>
          <w:rFonts w:cstheme="minorHAnsi"/>
        </w:rPr>
      </w:pPr>
      <w:r w:rsidRPr="00FE0EC0">
        <w:rPr>
          <w:rFonts w:cstheme="minorHAnsi"/>
          <w:sz w:val="24"/>
          <w:szCs w:val="24"/>
        </w:rPr>
        <w:t>Update RPO CD stock-take records and coordinate provision of CDs to concert venues for merchandise sales and to distribution companies</w:t>
      </w:r>
    </w:p>
    <w:p w14:paraId="1F3C3FC2" w14:textId="3A5552EB" w:rsidR="0018241E" w:rsidRPr="001E1185" w:rsidRDefault="0018241E" w:rsidP="001E1185">
      <w:pPr>
        <w:rPr>
          <w:rFonts w:asciiTheme="minorHAnsi" w:hAnsiTheme="minorHAnsi" w:cstheme="minorHAnsi"/>
          <w:sz w:val="24"/>
          <w:szCs w:val="24"/>
        </w:rPr>
      </w:pPr>
    </w:p>
    <w:p w14:paraId="7B8618C3" w14:textId="06D6E42A" w:rsidR="000D1DE6" w:rsidRDefault="000D1DE6" w:rsidP="000D1DE6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0C18A4">
        <w:rPr>
          <w:rFonts w:asciiTheme="minorHAnsi" w:hAnsiTheme="minorHAnsi" w:cstheme="minorHAnsi"/>
          <w:b/>
          <w:sz w:val="24"/>
          <w:szCs w:val="24"/>
        </w:rPr>
        <w:t>Financial administration and compliance for recording</w:t>
      </w:r>
      <w:r w:rsidRPr="00B06400">
        <w:rPr>
          <w:rFonts w:asciiTheme="minorHAnsi" w:hAnsiTheme="minorHAnsi" w:cstheme="minorHAnsi"/>
          <w:b/>
          <w:sz w:val="24"/>
          <w:szCs w:val="24"/>
        </w:rPr>
        <w:t>s</w:t>
      </w:r>
    </w:p>
    <w:p w14:paraId="6566B624" w14:textId="619B1928" w:rsidR="0018241E" w:rsidRPr="00825837" w:rsidRDefault="000D1DE6" w:rsidP="0018241E">
      <w:pPr>
        <w:pStyle w:val="ListParagraph"/>
        <w:numPr>
          <w:ilvl w:val="0"/>
          <w:numId w:val="36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A9648B">
        <w:rPr>
          <w:rFonts w:asciiTheme="minorHAnsi" w:hAnsiTheme="minorHAnsi" w:cstheme="minorHAnsi"/>
          <w:sz w:val="24"/>
          <w:szCs w:val="24"/>
        </w:rPr>
        <w:t xml:space="preserve">Track financial commitments </w:t>
      </w:r>
      <w:r w:rsidR="008305CE" w:rsidRPr="00A9648B">
        <w:rPr>
          <w:rFonts w:asciiTheme="minorHAnsi" w:hAnsiTheme="minorHAnsi" w:cstheme="minorHAnsi"/>
          <w:sz w:val="24"/>
          <w:szCs w:val="24"/>
        </w:rPr>
        <w:t>made for r</w:t>
      </w:r>
      <w:r w:rsidR="0018241E" w:rsidRPr="00A9648B">
        <w:rPr>
          <w:rFonts w:asciiTheme="minorHAnsi" w:hAnsiTheme="minorHAnsi" w:cstheme="minorHAnsi"/>
          <w:sz w:val="24"/>
          <w:szCs w:val="24"/>
        </w:rPr>
        <w:t xml:space="preserve">ecordings, ensuring that </w:t>
      </w:r>
      <w:r w:rsidRPr="00A9648B">
        <w:rPr>
          <w:rFonts w:asciiTheme="minorHAnsi" w:hAnsiTheme="minorHAnsi" w:cstheme="minorHAnsi"/>
          <w:sz w:val="24"/>
          <w:szCs w:val="24"/>
        </w:rPr>
        <w:t xml:space="preserve">expense </w:t>
      </w:r>
      <w:r w:rsidR="0018241E" w:rsidRPr="00A9648B">
        <w:rPr>
          <w:rFonts w:asciiTheme="minorHAnsi" w:hAnsiTheme="minorHAnsi" w:cstheme="minorHAnsi"/>
          <w:sz w:val="24"/>
          <w:szCs w:val="24"/>
        </w:rPr>
        <w:t xml:space="preserve">invoices are received and </w:t>
      </w:r>
      <w:r w:rsidR="0018241E" w:rsidRPr="00825837">
        <w:rPr>
          <w:rFonts w:asciiTheme="minorHAnsi" w:hAnsiTheme="minorHAnsi" w:cstheme="minorHAnsi"/>
          <w:sz w:val="24"/>
          <w:szCs w:val="24"/>
        </w:rPr>
        <w:t>processed for approval and payment on a timely basis</w:t>
      </w:r>
    </w:p>
    <w:p w14:paraId="0F6364F1" w14:textId="3F7D8B4F" w:rsidR="00EF3B89" w:rsidRPr="00825837" w:rsidRDefault="0018241E" w:rsidP="00EF3B89">
      <w:pPr>
        <w:pStyle w:val="ListParagraph"/>
        <w:numPr>
          <w:ilvl w:val="0"/>
          <w:numId w:val="36"/>
        </w:numPr>
        <w:ind w:left="360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825837">
        <w:rPr>
          <w:rFonts w:asciiTheme="minorHAnsi" w:hAnsiTheme="minorHAnsi" w:cstheme="minorHAnsi"/>
          <w:sz w:val="24"/>
          <w:szCs w:val="24"/>
        </w:rPr>
        <w:t>Ra</w:t>
      </w:r>
      <w:r w:rsidR="008305CE" w:rsidRPr="00825837">
        <w:rPr>
          <w:rFonts w:asciiTheme="minorHAnsi" w:hAnsiTheme="minorHAnsi" w:cstheme="minorHAnsi"/>
          <w:sz w:val="24"/>
          <w:szCs w:val="24"/>
        </w:rPr>
        <w:t>ise sales invoice requests for r</w:t>
      </w:r>
      <w:r w:rsidRPr="00825837">
        <w:rPr>
          <w:rFonts w:asciiTheme="minorHAnsi" w:hAnsiTheme="minorHAnsi" w:cstheme="minorHAnsi"/>
          <w:sz w:val="24"/>
          <w:szCs w:val="24"/>
        </w:rPr>
        <w:t>ecording</w:t>
      </w:r>
      <w:r w:rsidR="007B03E8" w:rsidRPr="00825837">
        <w:rPr>
          <w:rFonts w:asciiTheme="minorHAnsi" w:hAnsiTheme="minorHAnsi" w:cstheme="minorHAnsi"/>
          <w:sz w:val="24"/>
          <w:szCs w:val="24"/>
        </w:rPr>
        <w:t xml:space="preserve"> project</w:t>
      </w:r>
      <w:r w:rsidRPr="00825837">
        <w:rPr>
          <w:rFonts w:asciiTheme="minorHAnsi" w:hAnsiTheme="minorHAnsi" w:cstheme="minorHAnsi"/>
          <w:sz w:val="24"/>
          <w:szCs w:val="24"/>
        </w:rPr>
        <w:t>s</w:t>
      </w:r>
      <w:r w:rsidR="007B03E8" w:rsidRPr="00825837">
        <w:rPr>
          <w:rFonts w:asciiTheme="minorHAnsi" w:hAnsiTheme="minorHAnsi" w:cstheme="minorHAnsi"/>
          <w:sz w:val="24"/>
          <w:szCs w:val="24"/>
        </w:rPr>
        <w:t xml:space="preserve"> with </w:t>
      </w:r>
      <w:r w:rsidRPr="00825837">
        <w:rPr>
          <w:rFonts w:asciiTheme="minorHAnsi" w:hAnsiTheme="minorHAnsi" w:cstheme="minorHAnsi"/>
          <w:sz w:val="24"/>
          <w:szCs w:val="24"/>
        </w:rPr>
        <w:t>the Finance team</w:t>
      </w:r>
      <w:r w:rsidR="008305CE" w:rsidRPr="008258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CEC4A0" w14:textId="66886F90" w:rsidR="00231281" w:rsidRPr="00EF3B89" w:rsidRDefault="00231281" w:rsidP="00EF3B89">
      <w:pPr>
        <w:pStyle w:val="ListParagraph"/>
        <w:numPr>
          <w:ilvl w:val="0"/>
          <w:numId w:val="36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EF3B89">
        <w:rPr>
          <w:rFonts w:asciiTheme="minorHAnsi" w:hAnsiTheme="minorHAnsi" w:cstheme="minorHAnsi"/>
          <w:sz w:val="24"/>
          <w:szCs w:val="24"/>
        </w:rPr>
        <w:t xml:space="preserve">Assist the </w:t>
      </w:r>
      <w:r w:rsidR="00EF3B89" w:rsidRPr="00825837">
        <w:rPr>
          <w:rFonts w:asciiTheme="minorHAnsi" w:hAnsiTheme="minorHAnsi" w:cstheme="minorHAnsi"/>
          <w:sz w:val="24"/>
          <w:szCs w:val="24"/>
        </w:rPr>
        <w:t xml:space="preserve">Projects and Recordings Manager </w:t>
      </w:r>
      <w:r w:rsidRPr="00EF3B89">
        <w:rPr>
          <w:rFonts w:asciiTheme="minorHAnsi" w:hAnsiTheme="minorHAnsi" w:cstheme="minorHAnsi"/>
          <w:sz w:val="24"/>
          <w:szCs w:val="24"/>
        </w:rPr>
        <w:t xml:space="preserve">with preparing </w:t>
      </w:r>
      <w:r w:rsidR="00EF3B89" w:rsidRPr="00825837">
        <w:rPr>
          <w:rFonts w:asciiTheme="minorHAnsi" w:hAnsiTheme="minorHAnsi" w:cstheme="minorHAnsi"/>
          <w:sz w:val="24"/>
          <w:szCs w:val="24"/>
        </w:rPr>
        <w:t>recording consent</w:t>
      </w:r>
      <w:r w:rsidRPr="00825837">
        <w:rPr>
          <w:rFonts w:asciiTheme="minorHAnsi" w:hAnsiTheme="minorHAnsi" w:cstheme="minorHAnsi"/>
          <w:sz w:val="24"/>
          <w:szCs w:val="24"/>
        </w:rPr>
        <w:t xml:space="preserve"> </w:t>
      </w:r>
      <w:r w:rsidRPr="00EF3B89">
        <w:rPr>
          <w:rFonts w:asciiTheme="minorHAnsi" w:hAnsiTheme="minorHAnsi" w:cstheme="minorHAnsi"/>
          <w:sz w:val="24"/>
          <w:szCs w:val="24"/>
        </w:rPr>
        <w:t>forms for recordings and obtaining musicians’ signatures</w:t>
      </w:r>
    </w:p>
    <w:p w14:paraId="65698F95" w14:textId="10C41FA1" w:rsidR="00231281" w:rsidRPr="00FE0EC0" w:rsidRDefault="000C18A4" w:rsidP="0018241E">
      <w:pPr>
        <w:pStyle w:val="ListParagraph"/>
        <w:numPr>
          <w:ilvl w:val="0"/>
          <w:numId w:val="36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Provide the Finance team with prepared </w:t>
      </w:r>
      <w:r w:rsidR="00EF3B89" w:rsidRPr="00825837">
        <w:rPr>
          <w:rFonts w:asciiTheme="minorHAnsi" w:hAnsiTheme="minorHAnsi" w:cstheme="minorHAnsi"/>
          <w:sz w:val="24"/>
          <w:szCs w:val="24"/>
        </w:rPr>
        <w:t xml:space="preserve">musicians’ recording consent </w:t>
      </w:r>
      <w:r>
        <w:rPr>
          <w:rFonts w:asciiTheme="minorHAnsi" w:hAnsiTheme="minorHAnsi" w:cstheme="minorHAnsi"/>
          <w:sz w:val="24"/>
          <w:szCs w:val="24"/>
        </w:rPr>
        <w:t xml:space="preserve">forms for completion of fee </w:t>
      </w:r>
      <w:r w:rsidRPr="00FE0EC0">
        <w:rPr>
          <w:rFonts w:asciiTheme="minorHAnsi" w:hAnsiTheme="minorHAnsi" w:cstheme="minorHAnsi"/>
          <w:sz w:val="24"/>
          <w:szCs w:val="24"/>
        </w:rPr>
        <w:t>information on a timely basis</w:t>
      </w:r>
    </w:p>
    <w:p w14:paraId="7FAE2CAA" w14:textId="46A29D61" w:rsidR="00231281" w:rsidRPr="00FE0EC0" w:rsidRDefault="00B06400" w:rsidP="0018241E">
      <w:pPr>
        <w:pStyle w:val="ListParagraph"/>
        <w:numPr>
          <w:ilvl w:val="0"/>
          <w:numId w:val="36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FE0EC0">
        <w:rPr>
          <w:rFonts w:asciiTheme="minorHAnsi" w:hAnsiTheme="minorHAnsi" w:cstheme="minorHAnsi"/>
          <w:sz w:val="24"/>
          <w:szCs w:val="24"/>
        </w:rPr>
        <w:t>Ensure</w:t>
      </w:r>
      <w:r w:rsidR="00231281" w:rsidRPr="00FE0EC0">
        <w:rPr>
          <w:rFonts w:asciiTheme="minorHAnsi" w:hAnsiTheme="minorHAnsi" w:cstheme="minorHAnsi"/>
          <w:sz w:val="24"/>
          <w:szCs w:val="24"/>
        </w:rPr>
        <w:t xml:space="preserve"> </w:t>
      </w:r>
      <w:r w:rsidR="00EF3B89" w:rsidRPr="00FE0EC0">
        <w:rPr>
          <w:rFonts w:asciiTheme="minorHAnsi" w:hAnsiTheme="minorHAnsi" w:cstheme="minorHAnsi"/>
          <w:sz w:val="24"/>
          <w:szCs w:val="24"/>
        </w:rPr>
        <w:t>musicians’ recording consent</w:t>
      </w:r>
      <w:r w:rsidR="001E1185" w:rsidRPr="00FE0EC0">
        <w:rPr>
          <w:rFonts w:asciiTheme="minorHAnsi" w:hAnsiTheme="minorHAnsi" w:cstheme="minorHAnsi"/>
          <w:sz w:val="24"/>
          <w:szCs w:val="24"/>
        </w:rPr>
        <w:t xml:space="preserve"> </w:t>
      </w:r>
      <w:r w:rsidR="00231281" w:rsidRPr="00FE0EC0">
        <w:rPr>
          <w:rFonts w:asciiTheme="minorHAnsi" w:hAnsiTheme="minorHAnsi" w:cstheme="minorHAnsi"/>
          <w:sz w:val="24"/>
          <w:szCs w:val="24"/>
        </w:rPr>
        <w:t xml:space="preserve">forms </w:t>
      </w:r>
      <w:r w:rsidRPr="00FE0EC0">
        <w:rPr>
          <w:rFonts w:asciiTheme="minorHAnsi" w:hAnsiTheme="minorHAnsi" w:cstheme="minorHAnsi"/>
          <w:sz w:val="24"/>
          <w:szCs w:val="24"/>
        </w:rPr>
        <w:t xml:space="preserve">are scanned </w:t>
      </w:r>
      <w:r w:rsidR="00231281" w:rsidRPr="00FE0EC0">
        <w:rPr>
          <w:rFonts w:asciiTheme="minorHAnsi" w:hAnsiTheme="minorHAnsi" w:cstheme="minorHAnsi"/>
          <w:sz w:val="24"/>
          <w:szCs w:val="24"/>
        </w:rPr>
        <w:t>for submission to recording companies and the Musicians’ Union</w:t>
      </w:r>
      <w:r w:rsidRPr="00FE0EC0">
        <w:rPr>
          <w:rFonts w:asciiTheme="minorHAnsi" w:hAnsiTheme="minorHAnsi" w:cstheme="minorHAnsi"/>
          <w:sz w:val="24"/>
          <w:szCs w:val="24"/>
        </w:rPr>
        <w:t xml:space="preserve">, and upload </w:t>
      </w:r>
      <w:r w:rsidR="000F0A7D" w:rsidRPr="00FE0EC0">
        <w:rPr>
          <w:rFonts w:asciiTheme="minorHAnsi" w:hAnsiTheme="minorHAnsi" w:cstheme="minorHAnsi"/>
          <w:sz w:val="24"/>
          <w:szCs w:val="24"/>
        </w:rPr>
        <w:t xml:space="preserve">scans </w:t>
      </w:r>
      <w:r w:rsidRPr="00FE0EC0">
        <w:rPr>
          <w:rFonts w:asciiTheme="minorHAnsi" w:hAnsiTheme="minorHAnsi" w:cstheme="minorHAnsi"/>
          <w:sz w:val="24"/>
          <w:szCs w:val="24"/>
        </w:rPr>
        <w:t xml:space="preserve">onto AV </w:t>
      </w:r>
    </w:p>
    <w:p w14:paraId="12114303" w14:textId="1636AE44" w:rsidR="000C18A4" w:rsidRPr="007331CF" w:rsidRDefault="000C18A4" w:rsidP="000C18A4">
      <w:pPr>
        <w:pStyle w:val="ListParagraph"/>
        <w:numPr>
          <w:ilvl w:val="0"/>
          <w:numId w:val="36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Organise and maintain clear network folders for retention of documents</w:t>
      </w:r>
    </w:p>
    <w:p w14:paraId="7E18D205" w14:textId="77777777" w:rsidR="000C18A4" w:rsidRDefault="000C18A4" w:rsidP="000C18A4">
      <w:pPr>
        <w:pStyle w:val="ListParagraph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14:paraId="647DDFA5" w14:textId="54AC033D" w:rsidR="004D72C3" w:rsidRPr="00036F3C" w:rsidRDefault="004D72C3" w:rsidP="004D72C3">
      <w:pPr>
        <w:pStyle w:val="NoSpacing"/>
        <w:ind w:left="2160" w:hanging="2160"/>
        <w:jc w:val="both"/>
        <w:rPr>
          <w:rFonts w:cstheme="minorHAnsi"/>
          <w:sz w:val="24"/>
          <w:szCs w:val="24"/>
        </w:rPr>
      </w:pPr>
      <w:r w:rsidRPr="00036F3C">
        <w:rPr>
          <w:rFonts w:cstheme="minorHAnsi"/>
          <w:b/>
          <w:sz w:val="24"/>
          <w:szCs w:val="24"/>
        </w:rPr>
        <w:tab/>
      </w:r>
    </w:p>
    <w:p w14:paraId="14F9ED28" w14:textId="77777777" w:rsidR="004D72C3" w:rsidRPr="00036F3C" w:rsidRDefault="004D72C3" w:rsidP="004D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036F3C">
        <w:rPr>
          <w:rFonts w:asciiTheme="minorHAnsi" w:hAnsiTheme="minorHAnsi" w:cstheme="minorHAnsi"/>
          <w:b/>
          <w:color w:val="002060"/>
          <w:sz w:val="24"/>
          <w:szCs w:val="24"/>
        </w:rPr>
        <w:t>PERSON SPECIFICATION</w:t>
      </w:r>
    </w:p>
    <w:p w14:paraId="080F5AE9" w14:textId="08ABFA26" w:rsidR="000C18A4" w:rsidRDefault="000C18A4" w:rsidP="00C337A5">
      <w:pPr>
        <w:widowControl w:val="0"/>
        <w:numPr>
          <w:ilvl w:val="0"/>
          <w:numId w:val="20"/>
        </w:numPr>
        <w:tabs>
          <w:tab w:val="left" w:pos="571"/>
        </w:tabs>
        <w:spacing w:before="26"/>
        <w:ind w:right="354"/>
        <w:rPr>
          <w:rFonts w:ascii="Calibri" w:eastAsia="Calibri" w:hAnsi="Calibri"/>
          <w:sz w:val="24"/>
          <w:szCs w:val="24"/>
          <w:lang w:val="en-US"/>
        </w:rPr>
      </w:pPr>
      <w:r>
        <w:rPr>
          <w:rFonts w:ascii="Calibri" w:eastAsia="Calibri" w:hAnsi="Calibri"/>
          <w:sz w:val="24"/>
          <w:szCs w:val="24"/>
          <w:lang w:val="en-US"/>
        </w:rPr>
        <w:t>Good written and communication skills</w:t>
      </w:r>
    </w:p>
    <w:p w14:paraId="48A82AD8" w14:textId="79F3C252" w:rsidR="000C18A4" w:rsidRDefault="000C18A4" w:rsidP="00C337A5">
      <w:pPr>
        <w:widowControl w:val="0"/>
        <w:numPr>
          <w:ilvl w:val="0"/>
          <w:numId w:val="20"/>
        </w:numPr>
        <w:tabs>
          <w:tab w:val="left" w:pos="571"/>
        </w:tabs>
        <w:spacing w:before="26"/>
        <w:ind w:right="354"/>
        <w:rPr>
          <w:rFonts w:ascii="Calibri" w:eastAsia="Calibri" w:hAnsi="Calibri"/>
          <w:sz w:val="24"/>
          <w:szCs w:val="24"/>
          <w:lang w:val="en-US"/>
        </w:rPr>
      </w:pPr>
      <w:r>
        <w:rPr>
          <w:rFonts w:ascii="Calibri" w:eastAsia="Calibri" w:hAnsi="Calibri"/>
          <w:sz w:val="24"/>
          <w:szCs w:val="24"/>
          <w:lang w:val="en-US"/>
        </w:rPr>
        <w:t>Strong attention to detail</w:t>
      </w:r>
    </w:p>
    <w:p w14:paraId="340583BE" w14:textId="20BD0E52" w:rsidR="000C18A4" w:rsidRDefault="000C18A4" w:rsidP="00C337A5">
      <w:pPr>
        <w:widowControl w:val="0"/>
        <w:numPr>
          <w:ilvl w:val="0"/>
          <w:numId w:val="20"/>
        </w:numPr>
        <w:tabs>
          <w:tab w:val="left" w:pos="571"/>
        </w:tabs>
        <w:spacing w:before="26"/>
        <w:ind w:right="354"/>
        <w:rPr>
          <w:rFonts w:ascii="Calibri" w:eastAsia="Calibri" w:hAnsi="Calibri"/>
          <w:sz w:val="24"/>
          <w:szCs w:val="24"/>
          <w:lang w:val="en-US"/>
        </w:rPr>
      </w:pPr>
      <w:r>
        <w:rPr>
          <w:rFonts w:ascii="Calibri" w:eastAsia="Calibri" w:hAnsi="Calibri"/>
          <w:sz w:val="24"/>
          <w:szCs w:val="24"/>
          <w:lang w:val="en-US"/>
        </w:rPr>
        <w:t xml:space="preserve">Good </w:t>
      </w:r>
      <w:proofErr w:type="spellStart"/>
      <w:r>
        <w:rPr>
          <w:rFonts w:ascii="Calibri" w:eastAsia="Calibri" w:hAnsi="Calibri"/>
          <w:sz w:val="24"/>
          <w:szCs w:val="24"/>
          <w:lang w:val="en-US"/>
        </w:rPr>
        <w:t>organisational</w:t>
      </w:r>
      <w:proofErr w:type="spellEnd"/>
      <w:r>
        <w:rPr>
          <w:rFonts w:ascii="Calibri" w:eastAsia="Calibri" w:hAnsi="Calibri"/>
          <w:sz w:val="24"/>
          <w:szCs w:val="24"/>
          <w:lang w:val="en-US"/>
        </w:rPr>
        <w:t xml:space="preserve"> skills</w:t>
      </w:r>
    </w:p>
    <w:p w14:paraId="0C69BC0F" w14:textId="5F244EBE" w:rsidR="000C18A4" w:rsidRDefault="000C18A4" w:rsidP="001D629F">
      <w:pPr>
        <w:widowControl w:val="0"/>
        <w:numPr>
          <w:ilvl w:val="0"/>
          <w:numId w:val="20"/>
        </w:numPr>
        <w:tabs>
          <w:tab w:val="left" w:pos="571"/>
        </w:tabs>
        <w:spacing w:before="26"/>
        <w:ind w:right="354"/>
        <w:rPr>
          <w:rFonts w:ascii="Calibri" w:eastAsia="Calibri" w:hAnsi="Calibri"/>
          <w:sz w:val="24"/>
          <w:szCs w:val="24"/>
          <w:lang w:val="en-US"/>
        </w:rPr>
      </w:pPr>
      <w:r w:rsidRPr="000C18A4">
        <w:rPr>
          <w:rFonts w:ascii="Calibri" w:eastAsia="Calibri" w:hAnsi="Calibri"/>
          <w:sz w:val="24"/>
          <w:szCs w:val="24"/>
          <w:lang w:val="en-US"/>
        </w:rPr>
        <w:t xml:space="preserve">Good Microsoft Office skills and ability to </w:t>
      </w:r>
      <w:r w:rsidR="00FB6835">
        <w:rPr>
          <w:rFonts w:ascii="Calibri" w:eastAsia="Calibri" w:hAnsi="Calibri"/>
          <w:sz w:val="24"/>
          <w:szCs w:val="24"/>
          <w:lang w:val="en-US"/>
        </w:rPr>
        <w:t>learn and operate new systems</w:t>
      </w:r>
    </w:p>
    <w:p w14:paraId="4621CD39" w14:textId="13037F3C" w:rsidR="00C337A5" w:rsidRDefault="00C337A5" w:rsidP="00EC61E6">
      <w:pPr>
        <w:widowControl w:val="0"/>
        <w:numPr>
          <w:ilvl w:val="0"/>
          <w:numId w:val="20"/>
        </w:numPr>
        <w:tabs>
          <w:tab w:val="left" w:pos="571"/>
        </w:tabs>
        <w:spacing w:before="5"/>
        <w:ind w:right="354"/>
        <w:rPr>
          <w:rFonts w:ascii="Calibri" w:eastAsia="Calibri" w:hAnsi="Calibri"/>
          <w:sz w:val="24"/>
          <w:szCs w:val="24"/>
          <w:lang w:val="en-US"/>
        </w:rPr>
      </w:pPr>
      <w:r w:rsidRPr="00FB6835">
        <w:rPr>
          <w:rFonts w:ascii="Calibri" w:eastAsia="Calibri" w:hAnsi="Calibri"/>
          <w:sz w:val="24"/>
          <w:szCs w:val="24"/>
          <w:lang w:val="en-US"/>
        </w:rPr>
        <w:t>Int</w:t>
      </w:r>
      <w:r w:rsidR="00B528FF" w:rsidRPr="00FB6835">
        <w:rPr>
          <w:rFonts w:ascii="Calibri" w:eastAsia="Calibri" w:hAnsi="Calibri"/>
          <w:sz w:val="24"/>
          <w:szCs w:val="24"/>
          <w:lang w:val="en-US"/>
        </w:rPr>
        <w:t xml:space="preserve">erest in music and performance </w:t>
      </w:r>
    </w:p>
    <w:p w14:paraId="0834D985" w14:textId="510BE679" w:rsidR="00FB6835" w:rsidRPr="00FB6835" w:rsidRDefault="00FB6835" w:rsidP="00EC61E6">
      <w:pPr>
        <w:widowControl w:val="0"/>
        <w:numPr>
          <w:ilvl w:val="0"/>
          <w:numId w:val="20"/>
        </w:numPr>
        <w:tabs>
          <w:tab w:val="left" w:pos="571"/>
        </w:tabs>
        <w:spacing w:before="5"/>
        <w:ind w:right="354"/>
        <w:rPr>
          <w:rFonts w:ascii="Calibri" w:eastAsia="Calibri" w:hAnsi="Calibri"/>
          <w:sz w:val="24"/>
          <w:szCs w:val="24"/>
          <w:lang w:val="en-US"/>
        </w:rPr>
      </w:pPr>
      <w:r>
        <w:rPr>
          <w:rFonts w:ascii="Calibri" w:eastAsia="Calibri" w:hAnsi="Calibri"/>
          <w:sz w:val="24"/>
          <w:szCs w:val="24"/>
          <w:lang w:val="en-US"/>
        </w:rPr>
        <w:t>Knowledge of orchestration and orchestral music is an advantage</w:t>
      </w:r>
    </w:p>
    <w:p w14:paraId="19CAEA23" w14:textId="5D45849C" w:rsidR="00C337A5" w:rsidRPr="005006FA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5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 xml:space="preserve">Ability to maintain </w:t>
      </w:r>
      <w:r w:rsidR="00F049D0">
        <w:rPr>
          <w:rFonts w:ascii="Calibri" w:eastAsia="Calibri" w:hAnsi="Calibri"/>
          <w:spacing w:val="-1"/>
          <w:sz w:val="24"/>
          <w:szCs w:val="24"/>
          <w:lang w:val="en-US"/>
        </w:rPr>
        <w:t xml:space="preserve">strict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confidentiality</w:t>
      </w:r>
    </w:p>
    <w:p w14:paraId="1FA74BF2" w14:textId="17A2DFD6" w:rsidR="005006FA" w:rsidRPr="00C337A5" w:rsidRDefault="005006FA" w:rsidP="00C337A5">
      <w:pPr>
        <w:widowControl w:val="0"/>
        <w:numPr>
          <w:ilvl w:val="0"/>
          <w:numId w:val="20"/>
        </w:numPr>
        <w:tabs>
          <w:tab w:val="left" w:pos="571"/>
        </w:tabs>
        <w:spacing w:before="5"/>
        <w:rPr>
          <w:rFonts w:ascii="Calibri" w:eastAsia="Calibri" w:hAnsi="Calibri"/>
          <w:sz w:val="24"/>
          <w:szCs w:val="24"/>
          <w:lang w:val="en-US"/>
        </w:rPr>
      </w:pPr>
      <w:r>
        <w:rPr>
          <w:rFonts w:ascii="Calibri" w:eastAsia="Calibri" w:hAnsi="Calibri"/>
          <w:spacing w:val="-1"/>
          <w:sz w:val="24"/>
          <w:szCs w:val="24"/>
          <w:lang w:val="en-US"/>
        </w:rPr>
        <w:t>Ability to handle multiple tasks with differing timescales effectively</w:t>
      </w:r>
    </w:p>
    <w:p w14:paraId="4156596D" w14:textId="7CA1A72C" w:rsidR="00C337A5" w:rsidRPr="00825837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5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Good team skills and flexibility to support other team members to get work done</w:t>
      </w:r>
    </w:p>
    <w:p w14:paraId="60974D00" w14:textId="292210FD" w:rsidR="00825837" w:rsidRDefault="00825837" w:rsidP="00825837">
      <w:pPr>
        <w:widowControl w:val="0"/>
        <w:tabs>
          <w:tab w:val="left" w:pos="571"/>
        </w:tabs>
        <w:spacing w:before="5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5630AD66" w14:textId="77777777" w:rsidR="006B6E04" w:rsidRPr="00036F3C" w:rsidRDefault="006B6E04" w:rsidP="00AE7C62">
      <w:pPr>
        <w:pStyle w:val="ListParagraph"/>
        <w:tabs>
          <w:tab w:val="left" w:pos="0"/>
          <w:tab w:val="left" w:pos="1800"/>
          <w:tab w:val="left" w:pos="21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6D4769B" w14:textId="77777777" w:rsidR="000E18DE" w:rsidRPr="00036F3C" w:rsidRDefault="005049D6" w:rsidP="00AE7C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color w:val="002060"/>
        </w:rPr>
      </w:pPr>
      <w:r w:rsidRPr="00036F3C">
        <w:rPr>
          <w:rFonts w:asciiTheme="minorHAnsi" w:eastAsia="Times New Roman" w:hAnsiTheme="minorHAnsi" w:cstheme="minorHAnsi"/>
          <w:b/>
          <w:color w:val="002060"/>
          <w:lang w:val="en-GB"/>
        </w:rPr>
        <w:t>ADDITIONAL BENEFITS</w:t>
      </w:r>
      <w:r w:rsidR="000E18DE" w:rsidRPr="00036F3C">
        <w:rPr>
          <w:rFonts w:asciiTheme="minorHAnsi" w:hAnsiTheme="minorHAnsi" w:cstheme="minorHAnsi"/>
          <w:b/>
          <w:bCs/>
          <w:color w:val="002060"/>
        </w:rPr>
        <w:t xml:space="preserve"> </w:t>
      </w:r>
    </w:p>
    <w:p w14:paraId="3B7981DD" w14:textId="79A222FE" w:rsidR="0079170C" w:rsidRPr="00FE0EC0" w:rsidRDefault="007910C9" w:rsidP="00CE35D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trike/>
          <w:color w:val="auto"/>
        </w:rPr>
      </w:pPr>
      <w:r w:rsidRPr="00FE0EC0">
        <w:rPr>
          <w:rFonts w:asciiTheme="minorHAnsi" w:hAnsiTheme="minorHAnsi" w:cstheme="minorHAnsi"/>
          <w:color w:val="auto"/>
        </w:rPr>
        <w:t xml:space="preserve">25 </w:t>
      </w:r>
      <w:r w:rsidR="009830E3" w:rsidRPr="00FE0EC0">
        <w:rPr>
          <w:rFonts w:asciiTheme="minorHAnsi" w:hAnsiTheme="minorHAnsi" w:cstheme="minorHAnsi"/>
          <w:color w:val="auto"/>
        </w:rPr>
        <w:t>days annual leave per annum</w:t>
      </w:r>
    </w:p>
    <w:p w14:paraId="25D705E3" w14:textId="77777777" w:rsidR="00872081" w:rsidRDefault="00872081" w:rsidP="00BC7A1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8 </w:t>
      </w:r>
      <w:r w:rsidR="0079170C" w:rsidRPr="00036F3C">
        <w:rPr>
          <w:rFonts w:asciiTheme="minorHAnsi" w:hAnsiTheme="minorHAnsi" w:cstheme="minorHAnsi"/>
          <w:color w:val="auto"/>
        </w:rPr>
        <w:t>Bank holidays</w:t>
      </w:r>
    </w:p>
    <w:p w14:paraId="250D3A73" w14:textId="19064DA5" w:rsidR="009830E3" w:rsidRDefault="00872081" w:rsidP="00BC7A1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</w:t>
      </w:r>
      <w:r w:rsidR="0079170C" w:rsidRPr="00036F3C">
        <w:rPr>
          <w:rFonts w:asciiTheme="minorHAnsi" w:hAnsiTheme="minorHAnsi" w:cstheme="minorHAnsi"/>
          <w:color w:val="auto"/>
        </w:rPr>
        <w:t>ntitlement to leave during the Company’</w:t>
      </w:r>
      <w:r>
        <w:rPr>
          <w:rFonts w:asciiTheme="minorHAnsi" w:hAnsiTheme="minorHAnsi" w:cstheme="minorHAnsi"/>
          <w:color w:val="auto"/>
        </w:rPr>
        <w:t>s annual (Christmas) shut down (generally 3 days)</w:t>
      </w:r>
    </w:p>
    <w:p w14:paraId="21DD61D0" w14:textId="50E167FF" w:rsidR="00872081" w:rsidRPr="00036F3C" w:rsidRDefault="00872081" w:rsidP="00BC7A1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Time off in lieu for work on weekends or Bank holidays</w:t>
      </w:r>
    </w:p>
    <w:p w14:paraId="72860DF2" w14:textId="0A7419A6" w:rsidR="003112B6" w:rsidRPr="00036F3C" w:rsidRDefault="00872081" w:rsidP="00CE35D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Pension scheme with an employer contribution up to</w:t>
      </w:r>
      <w:r w:rsidR="00BC7A13" w:rsidRPr="00036F3C">
        <w:rPr>
          <w:rFonts w:asciiTheme="minorHAnsi" w:hAnsiTheme="minorHAnsi" w:cstheme="minorHAnsi"/>
        </w:rPr>
        <w:t xml:space="preserve"> 6% of salary</w:t>
      </w:r>
    </w:p>
    <w:p w14:paraId="7C217CF3" w14:textId="5004A05E" w:rsidR="00271203" w:rsidRDefault="00211184" w:rsidP="00CE35D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36F3C">
        <w:rPr>
          <w:rFonts w:asciiTheme="minorHAnsi" w:hAnsiTheme="minorHAnsi" w:cstheme="minorHAnsi"/>
        </w:rPr>
        <w:t>I</w:t>
      </w:r>
      <w:r w:rsidR="003112B6" w:rsidRPr="00036F3C">
        <w:rPr>
          <w:rFonts w:asciiTheme="minorHAnsi" w:hAnsiTheme="minorHAnsi" w:cstheme="minorHAnsi"/>
        </w:rPr>
        <w:t>nterest</w:t>
      </w:r>
      <w:r w:rsidR="00774C4C" w:rsidRPr="00036F3C">
        <w:rPr>
          <w:rFonts w:asciiTheme="minorHAnsi" w:hAnsiTheme="minorHAnsi" w:cstheme="minorHAnsi"/>
        </w:rPr>
        <w:t>-</w:t>
      </w:r>
      <w:r w:rsidR="003112B6" w:rsidRPr="00036F3C">
        <w:rPr>
          <w:rFonts w:asciiTheme="minorHAnsi" w:hAnsiTheme="minorHAnsi" w:cstheme="minorHAnsi"/>
        </w:rPr>
        <w:t>free lo</w:t>
      </w:r>
      <w:smartTag w:uri="schemas-accessaccounts-com/lookup" w:element="T2">
        <w:smartTagPr>
          <w:attr w:name="WField" w:val="SUCODE"/>
          <w:attr w:name="DField" w:val="SUCODE"/>
          <w:attr w:name="Value" w:val="'A'"/>
          <w:attr w:name="User" w:val="1"/>
        </w:smartTagPr>
        <w:r w:rsidR="003112B6" w:rsidRPr="00036F3C">
          <w:rPr>
            <w:rFonts w:asciiTheme="minorHAnsi" w:hAnsiTheme="minorHAnsi" w:cstheme="minorHAnsi"/>
          </w:rPr>
          <w:t>a</w:t>
        </w:r>
      </w:smartTag>
      <w:r w:rsidR="003112B6" w:rsidRPr="00036F3C">
        <w:rPr>
          <w:rFonts w:asciiTheme="minorHAnsi" w:hAnsiTheme="minorHAnsi" w:cstheme="minorHAnsi"/>
        </w:rPr>
        <w:t xml:space="preserve">n for </w:t>
      </w:r>
      <w:r w:rsidRPr="00036F3C">
        <w:rPr>
          <w:rFonts w:asciiTheme="minorHAnsi" w:hAnsiTheme="minorHAnsi" w:cstheme="minorHAnsi"/>
        </w:rPr>
        <w:t xml:space="preserve">an annual </w:t>
      </w:r>
      <w:r w:rsidR="00960783" w:rsidRPr="00036F3C">
        <w:rPr>
          <w:rFonts w:asciiTheme="minorHAnsi" w:hAnsiTheme="minorHAnsi" w:cstheme="minorHAnsi"/>
        </w:rPr>
        <w:t xml:space="preserve">travel </w:t>
      </w:r>
      <w:r w:rsidR="003112B6" w:rsidRPr="00036F3C">
        <w:rPr>
          <w:rFonts w:asciiTheme="minorHAnsi" w:hAnsiTheme="minorHAnsi" w:cstheme="minorHAnsi"/>
        </w:rPr>
        <w:t>se</w:t>
      </w:r>
      <w:smartTag w:uri="schemas-accessaccounts-com/lookup" w:element="T2">
        <w:smartTagPr>
          <w:attr w:name="WField" w:val="SUCODE"/>
          <w:attr w:name="DField" w:val="SUCODE"/>
          <w:attr w:name="Value" w:val="'A'"/>
          <w:attr w:name="User" w:val="1"/>
        </w:smartTagPr>
        <w:r w:rsidR="003112B6" w:rsidRPr="00036F3C">
          <w:rPr>
            <w:rFonts w:asciiTheme="minorHAnsi" w:hAnsiTheme="minorHAnsi" w:cstheme="minorHAnsi"/>
          </w:rPr>
          <w:t>a</w:t>
        </w:r>
      </w:smartTag>
      <w:r w:rsidRPr="00036F3C">
        <w:rPr>
          <w:rFonts w:asciiTheme="minorHAnsi" w:hAnsiTheme="minorHAnsi" w:cstheme="minorHAnsi"/>
        </w:rPr>
        <w:t xml:space="preserve">son ticket </w:t>
      </w:r>
      <w:r w:rsidR="003112B6" w:rsidRPr="00036F3C">
        <w:rPr>
          <w:rFonts w:asciiTheme="minorHAnsi" w:hAnsiTheme="minorHAnsi" w:cstheme="minorHAnsi"/>
        </w:rPr>
        <w:t xml:space="preserve">after </w:t>
      </w:r>
      <w:r w:rsidR="00872081">
        <w:rPr>
          <w:rFonts w:asciiTheme="minorHAnsi" w:hAnsiTheme="minorHAnsi" w:cstheme="minorHAnsi"/>
        </w:rPr>
        <w:t>six months</w:t>
      </w:r>
      <w:r w:rsidR="0003247F" w:rsidRPr="00036F3C">
        <w:rPr>
          <w:rFonts w:asciiTheme="minorHAnsi" w:hAnsiTheme="minorHAnsi" w:cstheme="minorHAnsi"/>
          <w:color w:val="auto"/>
        </w:rPr>
        <w:t xml:space="preserve"> </w:t>
      </w:r>
    </w:p>
    <w:sectPr w:rsidR="00271203" w:rsidSect="00A84648">
      <w:footerReference w:type="default" r:id="rId11"/>
      <w:pgSz w:w="12240" w:h="15840"/>
      <w:pgMar w:top="397" w:right="1043" w:bottom="709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4062" w14:textId="77777777" w:rsidR="006B7C30" w:rsidRDefault="006B7C30" w:rsidP="00334A22">
      <w:r>
        <w:separator/>
      </w:r>
    </w:p>
  </w:endnote>
  <w:endnote w:type="continuationSeparator" w:id="0">
    <w:p w14:paraId="5D155AEE" w14:textId="77777777" w:rsidR="006B7C30" w:rsidRDefault="006B7C30" w:rsidP="0033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tten Boo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32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1D0D9424" w:rsidR="00334A22" w:rsidRDefault="00A84648" w:rsidP="00A84648">
        <w:pPr>
          <w:pStyle w:val="Footer"/>
          <w:tabs>
            <w:tab w:val="left" w:pos="4380"/>
            <w:tab w:val="right" w:pos="10065"/>
          </w:tabs>
        </w:pPr>
        <w:r>
          <w:tab/>
        </w:r>
        <w:r>
          <w:tab/>
        </w:r>
        <w:r>
          <w:tab/>
        </w:r>
        <w:r>
          <w:tab/>
        </w:r>
        <w:r w:rsidR="00334A22">
          <w:fldChar w:fldCharType="begin"/>
        </w:r>
        <w:r w:rsidR="00334A22">
          <w:instrText xml:space="preserve"> PAGE   \* MERGEFORMAT </w:instrText>
        </w:r>
        <w:r w:rsidR="00334A22">
          <w:fldChar w:fldCharType="separate"/>
        </w:r>
        <w:r w:rsidR="00535E30">
          <w:rPr>
            <w:noProof/>
          </w:rPr>
          <w:t>3</w:t>
        </w:r>
        <w:r w:rsidR="00334A22">
          <w:rPr>
            <w:noProof/>
          </w:rPr>
          <w:fldChar w:fldCharType="end"/>
        </w:r>
      </w:p>
    </w:sdtContent>
  </w:sdt>
  <w:p w14:paraId="296FEF7D" w14:textId="77777777" w:rsidR="00334A22" w:rsidRDefault="00334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4454" w14:textId="77777777" w:rsidR="006B7C30" w:rsidRDefault="006B7C30" w:rsidP="00334A22">
      <w:r>
        <w:separator/>
      </w:r>
    </w:p>
  </w:footnote>
  <w:footnote w:type="continuationSeparator" w:id="0">
    <w:p w14:paraId="61FDB749" w14:textId="77777777" w:rsidR="006B7C30" w:rsidRDefault="006B7C30" w:rsidP="0033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840"/>
    <w:multiLevelType w:val="hybridMultilevel"/>
    <w:tmpl w:val="67C2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32F7"/>
    <w:multiLevelType w:val="hybridMultilevel"/>
    <w:tmpl w:val="FB0C9D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669"/>
    <w:multiLevelType w:val="hybridMultilevel"/>
    <w:tmpl w:val="F2E29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C7587"/>
    <w:multiLevelType w:val="hybridMultilevel"/>
    <w:tmpl w:val="3640A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56423"/>
    <w:multiLevelType w:val="multilevel"/>
    <w:tmpl w:val="D438018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897339"/>
    <w:multiLevelType w:val="hybridMultilevel"/>
    <w:tmpl w:val="3F505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071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EB3B7B"/>
    <w:multiLevelType w:val="hybridMultilevel"/>
    <w:tmpl w:val="36FE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2E30"/>
    <w:multiLevelType w:val="multilevel"/>
    <w:tmpl w:val="64AC9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9071B06"/>
    <w:multiLevelType w:val="hybridMultilevel"/>
    <w:tmpl w:val="125EDC7A"/>
    <w:lvl w:ilvl="0" w:tplc="160651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500E9"/>
    <w:multiLevelType w:val="hybridMultilevel"/>
    <w:tmpl w:val="37ECA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81731"/>
    <w:multiLevelType w:val="hybridMultilevel"/>
    <w:tmpl w:val="C7C42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45011"/>
    <w:multiLevelType w:val="hybridMultilevel"/>
    <w:tmpl w:val="AE30F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E5541"/>
    <w:multiLevelType w:val="hybridMultilevel"/>
    <w:tmpl w:val="E1B0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E8C"/>
    <w:multiLevelType w:val="hybridMultilevel"/>
    <w:tmpl w:val="43429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C2068"/>
    <w:multiLevelType w:val="hybridMultilevel"/>
    <w:tmpl w:val="DD3E3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B1A28"/>
    <w:multiLevelType w:val="hybridMultilevel"/>
    <w:tmpl w:val="46941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D01FE"/>
    <w:multiLevelType w:val="hybridMultilevel"/>
    <w:tmpl w:val="052A7FB0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8" w15:restartNumberingAfterBreak="0">
    <w:nsid w:val="507C6CD3"/>
    <w:multiLevelType w:val="hybridMultilevel"/>
    <w:tmpl w:val="AE6E4BD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5294344"/>
    <w:multiLevelType w:val="hybridMultilevel"/>
    <w:tmpl w:val="BA58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AC4"/>
    <w:multiLevelType w:val="hybridMultilevel"/>
    <w:tmpl w:val="3A5C2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B326B"/>
    <w:multiLevelType w:val="hybridMultilevel"/>
    <w:tmpl w:val="ED6C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720A0"/>
    <w:multiLevelType w:val="hybridMultilevel"/>
    <w:tmpl w:val="C7D0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A5B27"/>
    <w:multiLevelType w:val="hybridMultilevel"/>
    <w:tmpl w:val="5C385B20"/>
    <w:lvl w:ilvl="0" w:tplc="6AD4C1FA">
      <w:start w:val="1"/>
      <w:numFmt w:val="bullet"/>
      <w:lvlText w:val=""/>
      <w:lvlJc w:val="left"/>
      <w:pPr>
        <w:ind w:left="358" w:hanging="358"/>
      </w:pPr>
      <w:rPr>
        <w:rFonts w:ascii="Symbol" w:eastAsia="Symbol" w:hAnsi="Symbol" w:hint="default"/>
        <w:sz w:val="24"/>
        <w:szCs w:val="24"/>
      </w:rPr>
    </w:lvl>
    <w:lvl w:ilvl="1" w:tplc="49409B4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2" w:tplc="E4E47E3A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F80448A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8FAC38A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5" w:tplc="19AC2470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4162B1BA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9D2A1DA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CC86D9C2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4" w15:restartNumberingAfterBreak="0">
    <w:nsid w:val="5B5D4A72"/>
    <w:multiLevelType w:val="hybridMultilevel"/>
    <w:tmpl w:val="6C161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9401D"/>
    <w:multiLevelType w:val="hybridMultilevel"/>
    <w:tmpl w:val="2B6AD854"/>
    <w:lvl w:ilvl="0" w:tplc="3782FC66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sz w:val="22"/>
        <w:szCs w:val="22"/>
      </w:rPr>
    </w:lvl>
    <w:lvl w:ilvl="1" w:tplc="797E78A4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sz w:val="22"/>
        <w:szCs w:val="22"/>
      </w:rPr>
    </w:lvl>
    <w:lvl w:ilvl="2" w:tplc="8E5A80A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28663B44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33E6899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7D76A4CC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6" w:tplc="D28E4D12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FD46020A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8B443D00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26" w15:restartNumberingAfterBreak="0">
    <w:nsid w:val="67200B45"/>
    <w:multiLevelType w:val="multilevel"/>
    <w:tmpl w:val="2A369CA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27" w15:restartNumberingAfterBreak="0">
    <w:nsid w:val="6A307BDC"/>
    <w:multiLevelType w:val="hybridMultilevel"/>
    <w:tmpl w:val="EFE0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520A1"/>
    <w:multiLevelType w:val="hybridMultilevel"/>
    <w:tmpl w:val="6F6CECFC"/>
    <w:lvl w:ilvl="0" w:tplc="1324AB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53026D"/>
    <w:multiLevelType w:val="multilevel"/>
    <w:tmpl w:val="7800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C543022"/>
    <w:multiLevelType w:val="hybridMultilevel"/>
    <w:tmpl w:val="9FBA461C"/>
    <w:lvl w:ilvl="0" w:tplc="08090001">
      <w:start w:val="1"/>
      <w:numFmt w:val="bullet"/>
      <w:lvlText w:val=""/>
      <w:lvlJc w:val="left"/>
      <w:pPr>
        <w:ind w:left="-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</w:abstractNum>
  <w:abstractNum w:abstractNumId="31" w15:restartNumberingAfterBreak="0">
    <w:nsid w:val="6CFB1626"/>
    <w:multiLevelType w:val="hybridMultilevel"/>
    <w:tmpl w:val="F44499A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0077BFD"/>
    <w:multiLevelType w:val="hybridMultilevel"/>
    <w:tmpl w:val="CE3C4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05EFD"/>
    <w:multiLevelType w:val="hybridMultilevel"/>
    <w:tmpl w:val="600C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40DA1"/>
    <w:multiLevelType w:val="hybridMultilevel"/>
    <w:tmpl w:val="093ED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766140"/>
    <w:multiLevelType w:val="hybridMultilevel"/>
    <w:tmpl w:val="D03E61C4"/>
    <w:lvl w:ilvl="0" w:tplc="0809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2"/>
  </w:num>
  <w:num w:numId="4">
    <w:abstractNumId w:val="28"/>
  </w:num>
  <w:num w:numId="5">
    <w:abstractNumId w:val="9"/>
  </w:num>
  <w:num w:numId="6">
    <w:abstractNumId w:val="33"/>
  </w:num>
  <w:num w:numId="7">
    <w:abstractNumId w:val="22"/>
  </w:num>
  <w:num w:numId="8">
    <w:abstractNumId w:val="27"/>
  </w:num>
  <w:num w:numId="9">
    <w:abstractNumId w:val="4"/>
  </w:num>
  <w:num w:numId="10">
    <w:abstractNumId w:val="30"/>
  </w:num>
  <w:num w:numId="11">
    <w:abstractNumId w:val="31"/>
  </w:num>
  <w:num w:numId="12">
    <w:abstractNumId w:val="21"/>
  </w:num>
  <w:num w:numId="13">
    <w:abstractNumId w:val="26"/>
  </w:num>
  <w:num w:numId="14">
    <w:abstractNumId w:val="29"/>
  </w:num>
  <w:num w:numId="15">
    <w:abstractNumId w:val="5"/>
  </w:num>
  <w:num w:numId="16">
    <w:abstractNumId w:val="7"/>
  </w:num>
  <w:num w:numId="17">
    <w:abstractNumId w:val="16"/>
  </w:num>
  <w:num w:numId="18">
    <w:abstractNumId w:val="8"/>
  </w:num>
  <w:num w:numId="19">
    <w:abstractNumId w:val="19"/>
  </w:num>
  <w:num w:numId="20">
    <w:abstractNumId w:val="23"/>
  </w:num>
  <w:num w:numId="21">
    <w:abstractNumId w:val="35"/>
  </w:num>
  <w:num w:numId="22">
    <w:abstractNumId w:val="6"/>
  </w:num>
  <w:num w:numId="23">
    <w:abstractNumId w:val="17"/>
  </w:num>
  <w:num w:numId="24">
    <w:abstractNumId w:val="25"/>
  </w:num>
  <w:num w:numId="25">
    <w:abstractNumId w:val="3"/>
  </w:num>
  <w:num w:numId="26">
    <w:abstractNumId w:val="0"/>
  </w:num>
  <w:num w:numId="27">
    <w:abstractNumId w:val="10"/>
  </w:num>
  <w:num w:numId="28">
    <w:abstractNumId w:val="2"/>
  </w:num>
  <w:num w:numId="29">
    <w:abstractNumId w:val="11"/>
  </w:num>
  <w:num w:numId="30">
    <w:abstractNumId w:val="24"/>
  </w:num>
  <w:num w:numId="31">
    <w:abstractNumId w:val="14"/>
  </w:num>
  <w:num w:numId="32">
    <w:abstractNumId w:val="20"/>
  </w:num>
  <w:num w:numId="33">
    <w:abstractNumId w:val="34"/>
  </w:num>
  <w:num w:numId="34">
    <w:abstractNumId w:val="15"/>
  </w:num>
  <w:num w:numId="35">
    <w:abstractNumId w:val="13"/>
  </w:num>
  <w:num w:numId="3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E"/>
    <w:rsid w:val="000128E4"/>
    <w:rsid w:val="000159AE"/>
    <w:rsid w:val="0003247F"/>
    <w:rsid w:val="000331C5"/>
    <w:rsid w:val="00036F3C"/>
    <w:rsid w:val="000508BB"/>
    <w:rsid w:val="000622AE"/>
    <w:rsid w:val="000721D0"/>
    <w:rsid w:val="00072794"/>
    <w:rsid w:val="00075181"/>
    <w:rsid w:val="00076290"/>
    <w:rsid w:val="00076579"/>
    <w:rsid w:val="00081179"/>
    <w:rsid w:val="00086874"/>
    <w:rsid w:val="000872B3"/>
    <w:rsid w:val="000901F7"/>
    <w:rsid w:val="000911A1"/>
    <w:rsid w:val="00093961"/>
    <w:rsid w:val="000A30D2"/>
    <w:rsid w:val="000A4BCE"/>
    <w:rsid w:val="000A65DF"/>
    <w:rsid w:val="000B32B9"/>
    <w:rsid w:val="000C0B16"/>
    <w:rsid w:val="000C18A4"/>
    <w:rsid w:val="000C6C6C"/>
    <w:rsid w:val="000D1DE6"/>
    <w:rsid w:val="000D73A4"/>
    <w:rsid w:val="000D78C2"/>
    <w:rsid w:val="000E18DE"/>
    <w:rsid w:val="000F09B6"/>
    <w:rsid w:val="000F0A7D"/>
    <w:rsid w:val="0010269D"/>
    <w:rsid w:val="001074ED"/>
    <w:rsid w:val="0011480E"/>
    <w:rsid w:val="00124C9B"/>
    <w:rsid w:val="00125A1B"/>
    <w:rsid w:val="00137E77"/>
    <w:rsid w:val="00153E98"/>
    <w:rsid w:val="001554E4"/>
    <w:rsid w:val="001600E4"/>
    <w:rsid w:val="00162769"/>
    <w:rsid w:val="00162C3A"/>
    <w:rsid w:val="00163532"/>
    <w:rsid w:val="00163FE0"/>
    <w:rsid w:val="001647A8"/>
    <w:rsid w:val="001665A3"/>
    <w:rsid w:val="00170D70"/>
    <w:rsid w:val="00176211"/>
    <w:rsid w:val="0018241E"/>
    <w:rsid w:val="00190AB1"/>
    <w:rsid w:val="0019714E"/>
    <w:rsid w:val="001A4C39"/>
    <w:rsid w:val="001A6328"/>
    <w:rsid w:val="001B1AA3"/>
    <w:rsid w:val="001B29AE"/>
    <w:rsid w:val="001B3B43"/>
    <w:rsid w:val="001B5FC8"/>
    <w:rsid w:val="001B725B"/>
    <w:rsid w:val="001C0A81"/>
    <w:rsid w:val="001C3AFE"/>
    <w:rsid w:val="001D2892"/>
    <w:rsid w:val="001D3F80"/>
    <w:rsid w:val="001D514E"/>
    <w:rsid w:val="001E1185"/>
    <w:rsid w:val="001E3292"/>
    <w:rsid w:val="001F1438"/>
    <w:rsid w:val="001F2152"/>
    <w:rsid w:val="001F25F7"/>
    <w:rsid w:val="001F5BAE"/>
    <w:rsid w:val="001F793A"/>
    <w:rsid w:val="002040C1"/>
    <w:rsid w:val="00206017"/>
    <w:rsid w:val="00210C7C"/>
    <w:rsid w:val="00211184"/>
    <w:rsid w:val="00216EE4"/>
    <w:rsid w:val="00224824"/>
    <w:rsid w:val="00231281"/>
    <w:rsid w:val="00236207"/>
    <w:rsid w:val="00237984"/>
    <w:rsid w:val="00244458"/>
    <w:rsid w:val="00244A99"/>
    <w:rsid w:val="00246D0B"/>
    <w:rsid w:val="00247CB4"/>
    <w:rsid w:val="00252674"/>
    <w:rsid w:val="00262FA5"/>
    <w:rsid w:val="002649B9"/>
    <w:rsid w:val="00266FD1"/>
    <w:rsid w:val="00270CB1"/>
    <w:rsid w:val="00271203"/>
    <w:rsid w:val="002759AD"/>
    <w:rsid w:val="00277EAF"/>
    <w:rsid w:val="002824AE"/>
    <w:rsid w:val="00287BA8"/>
    <w:rsid w:val="002903F7"/>
    <w:rsid w:val="00290920"/>
    <w:rsid w:val="00297016"/>
    <w:rsid w:val="0029706B"/>
    <w:rsid w:val="002A0B1A"/>
    <w:rsid w:val="002A212E"/>
    <w:rsid w:val="002A3D41"/>
    <w:rsid w:val="002A6F8A"/>
    <w:rsid w:val="002B1ECD"/>
    <w:rsid w:val="002B2FD1"/>
    <w:rsid w:val="002B4AAF"/>
    <w:rsid w:val="002C3021"/>
    <w:rsid w:val="002D1B89"/>
    <w:rsid w:val="002D4DD1"/>
    <w:rsid w:val="002E1AEF"/>
    <w:rsid w:val="002E38E4"/>
    <w:rsid w:val="002E5340"/>
    <w:rsid w:val="002F2077"/>
    <w:rsid w:val="003015F4"/>
    <w:rsid w:val="00303464"/>
    <w:rsid w:val="00303A00"/>
    <w:rsid w:val="00303FEE"/>
    <w:rsid w:val="00305F8C"/>
    <w:rsid w:val="003112B6"/>
    <w:rsid w:val="00311D61"/>
    <w:rsid w:val="00313324"/>
    <w:rsid w:val="003154F5"/>
    <w:rsid w:val="003210ED"/>
    <w:rsid w:val="00323A53"/>
    <w:rsid w:val="003255A3"/>
    <w:rsid w:val="0032651A"/>
    <w:rsid w:val="00334A22"/>
    <w:rsid w:val="00341274"/>
    <w:rsid w:val="0034582E"/>
    <w:rsid w:val="00350CC0"/>
    <w:rsid w:val="00350CE4"/>
    <w:rsid w:val="00352D0B"/>
    <w:rsid w:val="00360A18"/>
    <w:rsid w:val="00360CD4"/>
    <w:rsid w:val="00364660"/>
    <w:rsid w:val="00365902"/>
    <w:rsid w:val="003752FB"/>
    <w:rsid w:val="00375349"/>
    <w:rsid w:val="00382ADB"/>
    <w:rsid w:val="003847C9"/>
    <w:rsid w:val="0039436F"/>
    <w:rsid w:val="00394597"/>
    <w:rsid w:val="003958C6"/>
    <w:rsid w:val="00395B9F"/>
    <w:rsid w:val="003A14BB"/>
    <w:rsid w:val="003A2CFB"/>
    <w:rsid w:val="003A5D4C"/>
    <w:rsid w:val="003B0715"/>
    <w:rsid w:val="003B0837"/>
    <w:rsid w:val="003C15DA"/>
    <w:rsid w:val="003D1F77"/>
    <w:rsid w:val="003D2349"/>
    <w:rsid w:val="003E1DCF"/>
    <w:rsid w:val="003E254D"/>
    <w:rsid w:val="003E36B2"/>
    <w:rsid w:val="003E7DC8"/>
    <w:rsid w:val="003F07C6"/>
    <w:rsid w:val="003F183A"/>
    <w:rsid w:val="003F2121"/>
    <w:rsid w:val="003F58F9"/>
    <w:rsid w:val="003F6C31"/>
    <w:rsid w:val="00400BCD"/>
    <w:rsid w:val="00401E24"/>
    <w:rsid w:val="004057E0"/>
    <w:rsid w:val="00407C69"/>
    <w:rsid w:val="004116D2"/>
    <w:rsid w:val="00415601"/>
    <w:rsid w:val="00416704"/>
    <w:rsid w:val="004236DB"/>
    <w:rsid w:val="004237ED"/>
    <w:rsid w:val="00425148"/>
    <w:rsid w:val="0043030B"/>
    <w:rsid w:val="00440BA1"/>
    <w:rsid w:val="004459A5"/>
    <w:rsid w:val="00445A5B"/>
    <w:rsid w:val="00446E5B"/>
    <w:rsid w:val="00456662"/>
    <w:rsid w:val="00464298"/>
    <w:rsid w:val="00477350"/>
    <w:rsid w:val="00477986"/>
    <w:rsid w:val="00485F9A"/>
    <w:rsid w:val="004872AD"/>
    <w:rsid w:val="00490BEC"/>
    <w:rsid w:val="004A2CF2"/>
    <w:rsid w:val="004B21F0"/>
    <w:rsid w:val="004B3148"/>
    <w:rsid w:val="004B5CFB"/>
    <w:rsid w:val="004B6820"/>
    <w:rsid w:val="004C1575"/>
    <w:rsid w:val="004C3CC0"/>
    <w:rsid w:val="004C5ABC"/>
    <w:rsid w:val="004C6424"/>
    <w:rsid w:val="004C730B"/>
    <w:rsid w:val="004D4239"/>
    <w:rsid w:val="004D4EB7"/>
    <w:rsid w:val="004D54F6"/>
    <w:rsid w:val="004D72C3"/>
    <w:rsid w:val="004D7DEC"/>
    <w:rsid w:val="004E0718"/>
    <w:rsid w:val="004E6AF2"/>
    <w:rsid w:val="004F0B70"/>
    <w:rsid w:val="004F4CA4"/>
    <w:rsid w:val="005006FA"/>
    <w:rsid w:val="00502DA0"/>
    <w:rsid w:val="005049D6"/>
    <w:rsid w:val="005102E8"/>
    <w:rsid w:val="00512AA1"/>
    <w:rsid w:val="0051517B"/>
    <w:rsid w:val="00515856"/>
    <w:rsid w:val="00520221"/>
    <w:rsid w:val="00520A7A"/>
    <w:rsid w:val="00521492"/>
    <w:rsid w:val="00521D6E"/>
    <w:rsid w:val="005327B1"/>
    <w:rsid w:val="0053547E"/>
    <w:rsid w:val="00535E30"/>
    <w:rsid w:val="005406BB"/>
    <w:rsid w:val="005425B3"/>
    <w:rsid w:val="00553AF9"/>
    <w:rsid w:val="00560C26"/>
    <w:rsid w:val="0056364D"/>
    <w:rsid w:val="00570E38"/>
    <w:rsid w:val="005748FA"/>
    <w:rsid w:val="00575B3D"/>
    <w:rsid w:val="00581718"/>
    <w:rsid w:val="00582AE0"/>
    <w:rsid w:val="00583B1E"/>
    <w:rsid w:val="005862C2"/>
    <w:rsid w:val="00590C48"/>
    <w:rsid w:val="00592AAC"/>
    <w:rsid w:val="005A3DA2"/>
    <w:rsid w:val="005A4C2B"/>
    <w:rsid w:val="005B0045"/>
    <w:rsid w:val="005B32E5"/>
    <w:rsid w:val="005B50DC"/>
    <w:rsid w:val="005B7AF5"/>
    <w:rsid w:val="005C34AF"/>
    <w:rsid w:val="005D5C38"/>
    <w:rsid w:val="005E09A5"/>
    <w:rsid w:val="005E1981"/>
    <w:rsid w:val="005E3589"/>
    <w:rsid w:val="005E74AA"/>
    <w:rsid w:val="005F6206"/>
    <w:rsid w:val="005F63DB"/>
    <w:rsid w:val="005F76E9"/>
    <w:rsid w:val="005F7980"/>
    <w:rsid w:val="006069A6"/>
    <w:rsid w:val="00607F5D"/>
    <w:rsid w:val="00610504"/>
    <w:rsid w:val="00613FCA"/>
    <w:rsid w:val="00614861"/>
    <w:rsid w:val="00617B4F"/>
    <w:rsid w:val="00631C9C"/>
    <w:rsid w:val="00634693"/>
    <w:rsid w:val="006375A0"/>
    <w:rsid w:val="006434D6"/>
    <w:rsid w:val="006517CC"/>
    <w:rsid w:val="00661601"/>
    <w:rsid w:val="00662C77"/>
    <w:rsid w:val="00664C6A"/>
    <w:rsid w:val="0066605A"/>
    <w:rsid w:val="00671A11"/>
    <w:rsid w:val="006747FD"/>
    <w:rsid w:val="00675F23"/>
    <w:rsid w:val="006770F7"/>
    <w:rsid w:val="006835AB"/>
    <w:rsid w:val="00686065"/>
    <w:rsid w:val="006919D2"/>
    <w:rsid w:val="006941FC"/>
    <w:rsid w:val="006946F5"/>
    <w:rsid w:val="00695E84"/>
    <w:rsid w:val="006A168A"/>
    <w:rsid w:val="006B5974"/>
    <w:rsid w:val="006B5DF6"/>
    <w:rsid w:val="006B69DE"/>
    <w:rsid w:val="006B6E04"/>
    <w:rsid w:val="006B7C30"/>
    <w:rsid w:val="006C1DD5"/>
    <w:rsid w:val="006D6905"/>
    <w:rsid w:val="006D7251"/>
    <w:rsid w:val="006E2B67"/>
    <w:rsid w:val="006E4877"/>
    <w:rsid w:val="006E7320"/>
    <w:rsid w:val="006F391E"/>
    <w:rsid w:val="006F629F"/>
    <w:rsid w:val="006F7380"/>
    <w:rsid w:val="0070736E"/>
    <w:rsid w:val="0071284A"/>
    <w:rsid w:val="007233DC"/>
    <w:rsid w:val="00732716"/>
    <w:rsid w:val="007331CF"/>
    <w:rsid w:val="00740D82"/>
    <w:rsid w:val="007414A8"/>
    <w:rsid w:val="00752918"/>
    <w:rsid w:val="00756F50"/>
    <w:rsid w:val="00757D92"/>
    <w:rsid w:val="00762EAC"/>
    <w:rsid w:val="00767E2C"/>
    <w:rsid w:val="00770484"/>
    <w:rsid w:val="0077251E"/>
    <w:rsid w:val="0077382B"/>
    <w:rsid w:val="00773D77"/>
    <w:rsid w:val="00774C4C"/>
    <w:rsid w:val="007910C9"/>
    <w:rsid w:val="0079170C"/>
    <w:rsid w:val="007946E0"/>
    <w:rsid w:val="007A0A99"/>
    <w:rsid w:val="007B03E8"/>
    <w:rsid w:val="007B7E23"/>
    <w:rsid w:val="007C1E4F"/>
    <w:rsid w:val="007C2C8F"/>
    <w:rsid w:val="007E65DB"/>
    <w:rsid w:val="007E6BEC"/>
    <w:rsid w:val="007F6F6E"/>
    <w:rsid w:val="00801635"/>
    <w:rsid w:val="00804878"/>
    <w:rsid w:val="00805205"/>
    <w:rsid w:val="008076AE"/>
    <w:rsid w:val="00814796"/>
    <w:rsid w:val="0081610F"/>
    <w:rsid w:val="0081730B"/>
    <w:rsid w:val="00824AE1"/>
    <w:rsid w:val="00825837"/>
    <w:rsid w:val="00826886"/>
    <w:rsid w:val="008305CE"/>
    <w:rsid w:val="0083123A"/>
    <w:rsid w:val="00832437"/>
    <w:rsid w:val="00832B59"/>
    <w:rsid w:val="00833211"/>
    <w:rsid w:val="008342A9"/>
    <w:rsid w:val="00843E39"/>
    <w:rsid w:val="00845128"/>
    <w:rsid w:val="00853E0F"/>
    <w:rsid w:val="00860DA5"/>
    <w:rsid w:val="0086129E"/>
    <w:rsid w:val="00863DD1"/>
    <w:rsid w:val="00864DED"/>
    <w:rsid w:val="008711CD"/>
    <w:rsid w:val="00872081"/>
    <w:rsid w:val="00874FD4"/>
    <w:rsid w:val="00876B31"/>
    <w:rsid w:val="00877093"/>
    <w:rsid w:val="008913FE"/>
    <w:rsid w:val="008A0656"/>
    <w:rsid w:val="008B50BB"/>
    <w:rsid w:val="008B6D3C"/>
    <w:rsid w:val="008C14F8"/>
    <w:rsid w:val="008C3FA0"/>
    <w:rsid w:val="008C6060"/>
    <w:rsid w:val="008D570D"/>
    <w:rsid w:val="008E3EA2"/>
    <w:rsid w:val="008E4148"/>
    <w:rsid w:val="008E47E6"/>
    <w:rsid w:val="008F1754"/>
    <w:rsid w:val="008F28F6"/>
    <w:rsid w:val="008F73F6"/>
    <w:rsid w:val="00900983"/>
    <w:rsid w:val="00901E05"/>
    <w:rsid w:val="00913454"/>
    <w:rsid w:val="009162E4"/>
    <w:rsid w:val="00917F46"/>
    <w:rsid w:val="009236AB"/>
    <w:rsid w:val="0093381D"/>
    <w:rsid w:val="00940812"/>
    <w:rsid w:val="009448F3"/>
    <w:rsid w:val="00947FFD"/>
    <w:rsid w:val="009507F4"/>
    <w:rsid w:val="00956FBC"/>
    <w:rsid w:val="00957A02"/>
    <w:rsid w:val="00960783"/>
    <w:rsid w:val="00967F3B"/>
    <w:rsid w:val="00977A6D"/>
    <w:rsid w:val="00980FB8"/>
    <w:rsid w:val="009830E3"/>
    <w:rsid w:val="009837DE"/>
    <w:rsid w:val="00991BB4"/>
    <w:rsid w:val="00995906"/>
    <w:rsid w:val="00997587"/>
    <w:rsid w:val="009A1DCA"/>
    <w:rsid w:val="009A33B0"/>
    <w:rsid w:val="009A5B6A"/>
    <w:rsid w:val="009B256D"/>
    <w:rsid w:val="009B573A"/>
    <w:rsid w:val="009B6A20"/>
    <w:rsid w:val="009C14AA"/>
    <w:rsid w:val="009C39FB"/>
    <w:rsid w:val="009C49D4"/>
    <w:rsid w:val="009C5AFE"/>
    <w:rsid w:val="009D127A"/>
    <w:rsid w:val="009D4F1C"/>
    <w:rsid w:val="009D5C60"/>
    <w:rsid w:val="009E1071"/>
    <w:rsid w:val="009E1A1D"/>
    <w:rsid w:val="009E2AB7"/>
    <w:rsid w:val="009E2F2F"/>
    <w:rsid w:val="009E61E4"/>
    <w:rsid w:val="009E79A9"/>
    <w:rsid w:val="009F3012"/>
    <w:rsid w:val="009F6280"/>
    <w:rsid w:val="00A0129B"/>
    <w:rsid w:val="00A02AD3"/>
    <w:rsid w:val="00A0355B"/>
    <w:rsid w:val="00A06C1A"/>
    <w:rsid w:val="00A149B1"/>
    <w:rsid w:val="00A15041"/>
    <w:rsid w:val="00A21541"/>
    <w:rsid w:val="00A2662E"/>
    <w:rsid w:val="00A318FA"/>
    <w:rsid w:val="00A4586B"/>
    <w:rsid w:val="00A54A00"/>
    <w:rsid w:val="00A54CE4"/>
    <w:rsid w:val="00A703D2"/>
    <w:rsid w:val="00A71462"/>
    <w:rsid w:val="00A7220E"/>
    <w:rsid w:val="00A84648"/>
    <w:rsid w:val="00A84E44"/>
    <w:rsid w:val="00A86F5E"/>
    <w:rsid w:val="00A924FF"/>
    <w:rsid w:val="00A9648B"/>
    <w:rsid w:val="00A9738E"/>
    <w:rsid w:val="00AA21B2"/>
    <w:rsid w:val="00AA62DC"/>
    <w:rsid w:val="00AB39A4"/>
    <w:rsid w:val="00AB5A35"/>
    <w:rsid w:val="00AB6E59"/>
    <w:rsid w:val="00AC1DA4"/>
    <w:rsid w:val="00AC3A81"/>
    <w:rsid w:val="00AC4AD6"/>
    <w:rsid w:val="00AC7EAF"/>
    <w:rsid w:val="00AD5360"/>
    <w:rsid w:val="00AD63D0"/>
    <w:rsid w:val="00AE24CD"/>
    <w:rsid w:val="00AE25FA"/>
    <w:rsid w:val="00AE7C62"/>
    <w:rsid w:val="00AF1C25"/>
    <w:rsid w:val="00B00C50"/>
    <w:rsid w:val="00B06400"/>
    <w:rsid w:val="00B115FC"/>
    <w:rsid w:val="00B150AD"/>
    <w:rsid w:val="00B247E3"/>
    <w:rsid w:val="00B27C2D"/>
    <w:rsid w:val="00B3445B"/>
    <w:rsid w:val="00B4195C"/>
    <w:rsid w:val="00B41C30"/>
    <w:rsid w:val="00B528FF"/>
    <w:rsid w:val="00B57E19"/>
    <w:rsid w:val="00B62C13"/>
    <w:rsid w:val="00B63A66"/>
    <w:rsid w:val="00B667EA"/>
    <w:rsid w:val="00B674C6"/>
    <w:rsid w:val="00B811E7"/>
    <w:rsid w:val="00B82165"/>
    <w:rsid w:val="00B82854"/>
    <w:rsid w:val="00B82FCD"/>
    <w:rsid w:val="00B857D4"/>
    <w:rsid w:val="00B925EC"/>
    <w:rsid w:val="00B96B9E"/>
    <w:rsid w:val="00BA0399"/>
    <w:rsid w:val="00BA5504"/>
    <w:rsid w:val="00BB0533"/>
    <w:rsid w:val="00BB4219"/>
    <w:rsid w:val="00BB514E"/>
    <w:rsid w:val="00BB6736"/>
    <w:rsid w:val="00BC2E12"/>
    <w:rsid w:val="00BC3A7A"/>
    <w:rsid w:val="00BC3F5B"/>
    <w:rsid w:val="00BC7008"/>
    <w:rsid w:val="00BC7A13"/>
    <w:rsid w:val="00BC7C2A"/>
    <w:rsid w:val="00BD0453"/>
    <w:rsid w:val="00BD6286"/>
    <w:rsid w:val="00BE0289"/>
    <w:rsid w:val="00BE14B3"/>
    <w:rsid w:val="00BE6137"/>
    <w:rsid w:val="00BF1B68"/>
    <w:rsid w:val="00BF4D87"/>
    <w:rsid w:val="00BF521B"/>
    <w:rsid w:val="00C023F2"/>
    <w:rsid w:val="00C0373D"/>
    <w:rsid w:val="00C04623"/>
    <w:rsid w:val="00C117D4"/>
    <w:rsid w:val="00C11A14"/>
    <w:rsid w:val="00C17BE4"/>
    <w:rsid w:val="00C215FF"/>
    <w:rsid w:val="00C2666D"/>
    <w:rsid w:val="00C337A5"/>
    <w:rsid w:val="00C33AA4"/>
    <w:rsid w:val="00C36DB0"/>
    <w:rsid w:val="00C36F10"/>
    <w:rsid w:val="00C41972"/>
    <w:rsid w:val="00C437DB"/>
    <w:rsid w:val="00C4587A"/>
    <w:rsid w:val="00C52A16"/>
    <w:rsid w:val="00C55782"/>
    <w:rsid w:val="00C74419"/>
    <w:rsid w:val="00C811B4"/>
    <w:rsid w:val="00C868A2"/>
    <w:rsid w:val="00C94AF9"/>
    <w:rsid w:val="00C94E99"/>
    <w:rsid w:val="00C95269"/>
    <w:rsid w:val="00CA46F0"/>
    <w:rsid w:val="00CA67AB"/>
    <w:rsid w:val="00CB0891"/>
    <w:rsid w:val="00CB2034"/>
    <w:rsid w:val="00CB34B2"/>
    <w:rsid w:val="00CB43BD"/>
    <w:rsid w:val="00CD10D5"/>
    <w:rsid w:val="00CE0447"/>
    <w:rsid w:val="00CE35D9"/>
    <w:rsid w:val="00D01260"/>
    <w:rsid w:val="00D03183"/>
    <w:rsid w:val="00D04AF9"/>
    <w:rsid w:val="00D04F70"/>
    <w:rsid w:val="00D1130B"/>
    <w:rsid w:val="00D24552"/>
    <w:rsid w:val="00D25DB7"/>
    <w:rsid w:val="00D3021B"/>
    <w:rsid w:val="00D42954"/>
    <w:rsid w:val="00D42BBD"/>
    <w:rsid w:val="00D4626C"/>
    <w:rsid w:val="00D51BD0"/>
    <w:rsid w:val="00D523FF"/>
    <w:rsid w:val="00D54E11"/>
    <w:rsid w:val="00D61F72"/>
    <w:rsid w:val="00D733D6"/>
    <w:rsid w:val="00D76363"/>
    <w:rsid w:val="00D92570"/>
    <w:rsid w:val="00D96796"/>
    <w:rsid w:val="00D969BA"/>
    <w:rsid w:val="00DA347A"/>
    <w:rsid w:val="00DC105D"/>
    <w:rsid w:val="00DC2D60"/>
    <w:rsid w:val="00DC6BF9"/>
    <w:rsid w:val="00DD18F9"/>
    <w:rsid w:val="00DD20FE"/>
    <w:rsid w:val="00DD28C7"/>
    <w:rsid w:val="00DD6BC2"/>
    <w:rsid w:val="00DF504D"/>
    <w:rsid w:val="00DF6171"/>
    <w:rsid w:val="00DF6611"/>
    <w:rsid w:val="00E005C9"/>
    <w:rsid w:val="00E02B9A"/>
    <w:rsid w:val="00E10F9A"/>
    <w:rsid w:val="00E11E33"/>
    <w:rsid w:val="00E14A4A"/>
    <w:rsid w:val="00E24843"/>
    <w:rsid w:val="00E2596D"/>
    <w:rsid w:val="00E51E2E"/>
    <w:rsid w:val="00E56141"/>
    <w:rsid w:val="00E6095C"/>
    <w:rsid w:val="00E63BC6"/>
    <w:rsid w:val="00E65A7A"/>
    <w:rsid w:val="00E96D32"/>
    <w:rsid w:val="00EA0840"/>
    <w:rsid w:val="00EA13D3"/>
    <w:rsid w:val="00EA2198"/>
    <w:rsid w:val="00EA7BCB"/>
    <w:rsid w:val="00EB4C7A"/>
    <w:rsid w:val="00EC0E96"/>
    <w:rsid w:val="00EC566D"/>
    <w:rsid w:val="00EC78B1"/>
    <w:rsid w:val="00ED0A41"/>
    <w:rsid w:val="00EE0BB8"/>
    <w:rsid w:val="00EE16BA"/>
    <w:rsid w:val="00EE51A1"/>
    <w:rsid w:val="00EE7B11"/>
    <w:rsid w:val="00EF014F"/>
    <w:rsid w:val="00EF2C9F"/>
    <w:rsid w:val="00EF2D67"/>
    <w:rsid w:val="00EF3B89"/>
    <w:rsid w:val="00F00796"/>
    <w:rsid w:val="00F010C3"/>
    <w:rsid w:val="00F01AD1"/>
    <w:rsid w:val="00F049D0"/>
    <w:rsid w:val="00F100EF"/>
    <w:rsid w:val="00F10C1C"/>
    <w:rsid w:val="00F11109"/>
    <w:rsid w:val="00F137EE"/>
    <w:rsid w:val="00F14764"/>
    <w:rsid w:val="00F17AA0"/>
    <w:rsid w:val="00F20623"/>
    <w:rsid w:val="00F24949"/>
    <w:rsid w:val="00F25A24"/>
    <w:rsid w:val="00F301A3"/>
    <w:rsid w:val="00F31B73"/>
    <w:rsid w:val="00F33BF7"/>
    <w:rsid w:val="00F3756B"/>
    <w:rsid w:val="00F511B1"/>
    <w:rsid w:val="00F55E98"/>
    <w:rsid w:val="00F56E0A"/>
    <w:rsid w:val="00F84799"/>
    <w:rsid w:val="00F86EBD"/>
    <w:rsid w:val="00F9684B"/>
    <w:rsid w:val="00FA2536"/>
    <w:rsid w:val="00FA28A2"/>
    <w:rsid w:val="00FA3A1B"/>
    <w:rsid w:val="00FA50B3"/>
    <w:rsid w:val="00FA6270"/>
    <w:rsid w:val="00FA63B6"/>
    <w:rsid w:val="00FB27EA"/>
    <w:rsid w:val="00FB6835"/>
    <w:rsid w:val="00FC2B2E"/>
    <w:rsid w:val="00FC716D"/>
    <w:rsid w:val="00FC7EF4"/>
    <w:rsid w:val="00FD1D38"/>
    <w:rsid w:val="00FD2AF6"/>
    <w:rsid w:val="00FE0D6E"/>
    <w:rsid w:val="00FE0EC0"/>
    <w:rsid w:val="00FE2D8E"/>
    <w:rsid w:val="00FF4B47"/>
    <w:rsid w:val="1095F226"/>
    <w:rsid w:val="7F4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accessaccounts-com/lookup" w:name="T2"/>
  <w:shapeDefaults>
    <o:shapedefaults v:ext="edit" spidmax="1026"/>
    <o:shapelayout v:ext="edit">
      <o:idmap v:ext="edit" data="1"/>
    </o:shapelayout>
  </w:shapeDefaults>
  <w:decimalSymbol w:val="."/>
  <w:listSeparator w:val=","/>
  <w14:docId w14:val="345C7DF0"/>
  <w15:docId w15:val="{42B07E0D-5EAF-4B5E-89DD-EC715A18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18DE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9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8D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0E1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18D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E18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DE"/>
    <w:rPr>
      <w:rFonts w:ascii="Tahoma" w:eastAsia="Times New Roman" w:hAnsi="Tahoma" w:cs="Tahoma"/>
      <w:sz w:val="16"/>
      <w:szCs w:val="16"/>
    </w:rPr>
  </w:style>
  <w:style w:type="character" w:customStyle="1" w:styleId="EmailStyle21">
    <w:name w:val="EmailStyle21"/>
    <w:basedOn w:val="DefaultParagraphFont"/>
    <w:semiHidden/>
    <w:rsid w:val="00076290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47E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5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98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rsid w:val="003112B6"/>
    <w:pPr>
      <w:spacing w:after="220" w:line="220" w:lineRule="atLeast"/>
      <w:jc w:val="both"/>
    </w:pPr>
    <w:rPr>
      <w:rFonts w:ascii="Arial" w:hAnsi="Arial" w:cs="Arial"/>
      <w:spacing w:val="-5"/>
      <w:lang w:eastAsia="en-GB"/>
    </w:rPr>
  </w:style>
  <w:style w:type="character" w:customStyle="1" w:styleId="BodyTextChar">
    <w:name w:val="Body Text Char"/>
    <w:basedOn w:val="DefaultParagraphFont"/>
    <w:link w:val="BodyText"/>
    <w:rsid w:val="003112B6"/>
    <w:rPr>
      <w:rFonts w:ascii="Arial" w:eastAsia="Times New Roman" w:hAnsi="Arial" w:cs="Arial"/>
      <w:spacing w:val="-5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4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2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2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763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3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5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po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p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o.co.uk/images/pdf/recruitment/RPO%20Guide%20for%20Applica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Currie</dc:creator>
  <cp:lastModifiedBy>Ann Firth</cp:lastModifiedBy>
  <cp:revision>9</cp:revision>
  <cp:lastPrinted>2016-09-30T23:58:00Z</cp:lastPrinted>
  <dcterms:created xsi:type="dcterms:W3CDTF">2024-06-18T17:06:00Z</dcterms:created>
  <dcterms:modified xsi:type="dcterms:W3CDTF">2024-07-01T14:58:00Z</dcterms:modified>
</cp:coreProperties>
</file>